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E46" w:rsidRDefault="005A1E46" w:rsidP="005A1E46">
      <w:pPr>
        <w:spacing w:line="360" w:lineRule="auto"/>
        <w:ind w:left="2124"/>
        <w:jc w:val="center"/>
        <w:rPr>
          <w:rFonts w:ascii="Arial" w:hAnsi="Arial"/>
          <w:b/>
          <w:color w:val="000000"/>
        </w:rPr>
      </w:pPr>
      <w:r>
        <w:rPr>
          <w:noProof/>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E613B0" w:rsidRPr="00E613B0">
        <w:pict>
          <v:line id="_x0000_s1026" style="position:absolute;left:0;text-align:left;z-index:251661312;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5A1E46" w:rsidRDefault="005A1E46" w:rsidP="005A1E46">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5A1E46" w:rsidRDefault="00E613B0" w:rsidP="005A1E46">
      <w:pPr>
        <w:pStyle w:val="a5"/>
        <w:jc w:val="center"/>
        <w:rPr>
          <w:rFonts w:ascii="Times New Roman" w:hAnsi="Times New Roman"/>
          <w:b/>
          <w:sz w:val="28"/>
          <w:szCs w:val="28"/>
        </w:rPr>
      </w:pPr>
      <w:r w:rsidRPr="00E613B0">
        <w:pict>
          <v:line id="_x0000_s1027" style="position:absolute;left:0;text-align:left;z-index:251662336" from="0,12.9pt" to="495pt,12.9pt" strokeweight="1.5pt"/>
        </w:pict>
      </w:r>
    </w:p>
    <w:p w:rsidR="005A1E46" w:rsidRDefault="005A1E46" w:rsidP="005A1E46">
      <w:pPr>
        <w:tabs>
          <w:tab w:val="left" w:pos="3969"/>
        </w:tabs>
        <w:spacing w:after="0"/>
        <w:ind w:right="-1"/>
        <w:rPr>
          <w:rFonts w:ascii="Times New Roman" w:hAnsi="Times New Roman"/>
          <w:sz w:val="24"/>
          <w:szCs w:val="24"/>
        </w:rPr>
      </w:pPr>
      <w:r>
        <w:rPr>
          <w:rFonts w:ascii="Times New Roman" w:hAnsi="Times New Roman"/>
          <w:sz w:val="24"/>
          <w:szCs w:val="24"/>
        </w:rPr>
        <w:t>от «</w:t>
      </w:r>
      <w:r w:rsidR="0069385A">
        <w:rPr>
          <w:rFonts w:ascii="Times New Roman" w:hAnsi="Times New Roman"/>
          <w:sz w:val="24"/>
          <w:szCs w:val="24"/>
        </w:rPr>
        <w:t>07</w:t>
      </w:r>
      <w:r>
        <w:rPr>
          <w:rFonts w:ascii="Times New Roman" w:hAnsi="Times New Roman"/>
          <w:sz w:val="24"/>
          <w:szCs w:val="24"/>
        </w:rPr>
        <w:t xml:space="preserve">» </w:t>
      </w:r>
      <w:r w:rsidR="0069385A">
        <w:rPr>
          <w:rFonts w:ascii="Times New Roman" w:hAnsi="Times New Roman"/>
          <w:sz w:val="24"/>
          <w:szCs w:val="24"/>
        </w:rPr>
        <w:t>декабря</w:t>
      </w:r>
      <w:r>
        <w:rPr>
          <w:rFonts w:ascii="Times New Roman" w:hAnsi="Times New Roman"/>
          <w:sz w:val="24"/>
          <w:szCs w:val="24"/>
        </w:rPr>
        <w:t xml:space="preserve"> 202</w:t>
      </w:r>
      <w:r w:rsidR="00C77D81">
        <w:rPr>
          <w:rFonts w:ascii="Times New Roman" w:hAnsi="Times New Roman"/>
          <w:sz w:val="24"/>
          <w:szCs w:val="24"/>
        </w:rPr>
        <w:t>2</w:t>
      </w:r>
      <w:r>
        <w:rPr>
          <w:rFonts w:ascii="Times New Roman" w:hAnsi="Times New Roman"/>
          <w:sz w:val="24"/>
          <w:szCs w:val="24"/>
        </w:rPr>
        <w:t xml:space="preserve">г. </w:t>
      </w:r>
    </w:p>
    <w:p w:rsidR="005A1E46" w:rsidRPr="00B552D6" w:rsidRDefault="005A1E46" w:rsidP="005A1E46">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5A1E46" w:rsidRDefault="005A1E46" w:rsidP="005A1E46">
      <w:pPr>
        <w:pStyle w:val="a5"/>
        <w:rPr>
          <w:rFonts w:ascii="Times New Roman" w:hAnsi="Times New Roman"/>
          <w:sz w:val="16"/>
          <w:szCs w:val="16"/>
        </w:rPr>
      </w:pPr>
    </w:p>
    <w:p w:rsidR="005A1E46" w:rsidRDefault="005A1E46" w:rsidP="005A1E46">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5A1E46" w:rsidRDefault="005A1E46" w:rsidP="005A1E46">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69385A" w:rsidRPr="0069385A" w:rsidRDefault="005A1E46" w:rsidP="0069385A">
      <w:pPr>
        <w:ind w:left="600" w:hanging="600"/>
        <w:contextualSpacing/>
        <w:rPr>
          <w:rFonts w:ascii="Times New Roman" w:hAnsi="Times New Roman"/>
          <w:sz w:val="24"/>
          <w:szCs w:val="24"/>
        </w:rPr>
      </w:pPr>
      <w:r w:rsidRPr="000E2D39">
        <w:rPr>
          <w:rFonts w:ascii="Times New Roman" w:hAnsi="Times New Roman"/>
          <w:sz w:val="24"/>
          <w:szCs w:val="24"/>
        </w:rPr>
        <w:t xml:space="preserve">на </w:t>
      </w:r>
      <w:r w:rsidR="0069385A">
        <w:rPr>
          <w:rFonts w:ascii="Times New Roman" w:hAnsi="Times New Roman"/>
          <w:sz w:val="24"/>
          <w:szCs w:val="24"/>
        </w:rPr>
        <w:t xml:space="preserve">оказание </w:t>
      </w:r>
      <w:r w:rsidR="0069385A" w:rsidRPr="0069385A">
        <w:rPr>
          <w:rFonts w:ascii="Times New Roman" w:hAnsi="Times New Roman"/>
          <w:sz w:val="24"/>
          <w:szCs w:val="24"/>
        </w:rPr>
        <w:t xml:space="preserve">услуг по предоставлению доступа </w:t>
      </w:r>
    </w:p>
    <w:p w:rsidR="0069385A" w:rsidRDefault="0069385A" w:rsidP="0069385A">
      <w:pPr>
        <w:ind w:left="600" w:hanging="600"/>
        <w:contextualSpacing/>
        <w:rPr>
          <w:rFonts w:ascii="Times New Roman" w:hAnsi="Times New Roman"/>
          <w:sz w:val="24"/>
          <w:szCs w:val="24"/>
        </w:rPr>
      </w:pPr>
      <w:r w:rsidRPr="0069385A">
        <w:rPr>
          <w:rFonts w:ascii="Times New Roman" w:hAnsi="Times New Roman"/>
          <w:sz w:val="24"/>
          <w:szCs w:val="24"/>
        </w:rPr>
        <w:t xml:space="preserve">к информационной системе </w:t>
      </w:r>
      <w:proofErr w:type="spellStart"/>
      <w:r w:rsidRPr="0069385A">
        <w:rPr>
          <w:rFonts w:ascii="Times New Roman" w:hAnsi="Times New Roman"/>
          <w:sz w:val="24"/>
          <w:szCs w:val="24"/>
        </w:rPr>
        <w:t>онлайн</w:t>
      </w:r>
      <w:proofErr w:type="spellEnd"/>
      <w:r w:rsidRPr="0069385A">
        <w:rPr>
          <w:rFonts w:ascii="Times New Roman" w:hAnsi="Times New Roman"/>
          <w:sz w:val="24"/>
          <w:szCs w:val="24"/>
        </w:rPr>
        <w:t xml:space="preserve"> мониторинга и анализа </w:t>
      </w:r>
      <w:proofErr w:type="spellStart"/>
      <w:r w:rsidRPr="0069385A">
        <w:rPr>
          <w:rFonts w:ascii="Times New Roman" w:hAnsi="Times New Roman"/>
          <w:sz w:val="24"/>
          <w:szCs w:val="24"/>
        </w:rPr>
        <w:t>телесмотрения</w:t>
      </w:r>
      <w:proofErr w:type="spellEnd"/>
    </w:p>
    <w:p w:rsidR="005A1E46" w:rsidRDefault="005A1E46" w:rsidP="005A1E46">
      <w:pPr>
        <w:tabs>
          <w:tab w:val="left" w:pos="3969"/>
        </w:tabs>
        <w:spacing w:after="0"/>
        <w:rPr>
          <w:rFonts w:ascii="Times New Roman" w:hAnsi="Times New Roman"/>
          <w:sz w:val="24"/>
          <w:szCs w:val="24"/>
        </w:rPr>
      </w:pPr>
    </w:p>
    <w:p w:rsidR="005A1E46" w:rsidRDefault="005A1E46" w:rsidP="005A1E46">
      <w:pPr>
        <w:widowControl w:val="0"/>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w:t>
      </w:r>
      <w:r w:rsidRPr="000E2D39">
        <w:rPr>
          <w:rFonts w:ascii="Times New Roman" w:hAnsi="Times New Roman"/>
          <w:sz w:val="24"/>
          <w:szCs w:val="24"/>
        </w:rPr>
        <w:t>на</w:t>
      </w:r>
      <w:r w:rsidR="0069385A">
        <w:rPr>
          <w:rFonts w:ascii="Times New Roman" w:hAnsi="Times New Roman"/>
          <w:sz w:val="24"/>
          <w:szCs w:val="24"/>
        </w:rPr>
        <w:t xml:space="preserve"> оказание</w:t>
      </w:r>
      <w:r w:rsidRPr="000E2D39">
        <w:rPr>
          <w:rFonts w:ascii="Times New Roman" w:hAnsi="Times New Roman"/>
          <w:sz w:val="24"/>
          <w:szCs w:val="24"/>
        </w:rPr>
        <w:t xml:space="preserve"> </w:t>
      </w:r>
      <w:r w:rsidR="0069385A" w:rsidRPr="0069385A">
        <w:rPr>
          <w:rFonts w:ascii="Times New Roman" w:hAnsi="Times New Roman"/>
          <w:sz w:val="24"/>
          <w:szCs w:val="24"/>
        </w:rPr>
        <w:t xml:space="preserve">услуг по предоставлению доступа к информационной системе </w:t>
      </w:r>
      <w:proofErr w:type="spellStart"/>
      <w:r w:rsidR="0069385A" w:rsidRPr="0069385A">
        <w:rPr>
          <w:rFonts w:ascii="Times New Roman" w:hAnsi="Times New Roman"/>
          <w:sz w:val="24"/>
          <w:szCs w:val="24"/>
        </w:rPr>
        <w:t>онлайн</w:t>
      </w:r>
      <w:proofErr w:type="spellEnd"/>
      <w:r w:rsidR="0069385A" w:rsidRPr="0069385A">
        <w:rPr>
          <w:rFonts w:ascii="Times New Roman" w:hAnsi="Times New Roman"/>
          <w:sz w:val="24"/>
          <w:szCs w:val="24"/>
        </w:rPr>
        <w:t xml:space="preserve"> мониторинга и анализа </w:t>
      </w:r>
      <w:proofErr w:type="spellStart"/>
      <w:r w:rsidR="0069385A" w:rsidRPr="0069385A">
        <w:rPr>
          <w:rFonts w:ascii="Times New Roman" w:hAnsi="Times New Roman"/>
          <w:sz w:val="24"/>
          <w:szCs w:val="24"/>
        </w:rPr>
        <w:t>телесмотрения</w:t>
      </w:r>
      <w:proofErr w:type="spellEnd"/>
      <w:r w:rsidR="0069385A">
        <w:rPr>
          <w:rFonts w:ascii="Times New Roman" w:hAnsi="Times New Roman"/>
          <w:sz w:val="24"/>
          <w:szCs w:val="24"/>
        </w:rPr>
        <w:t xml:space="preserve"> </w:t>
      </w:r>
      <w:r>
        <w:rPr>
          <w:rFonts w:ascii="Times New Roman" w:hAnsi="Times New Roman"/>
          <w:sz w:val="24"/>
          <w:szCs w:val="24"/>
        </w:rPr>
        <w:t>осуществляет анализ предложений поставщиков.</w:t>
      </w:r>
    </w:p>
    <w:p w:rsidR="005A1E46" w:rsidRDefault="005A1E46" w:rsidP="005A1E46">
      <w:pPr>
        <w:spacing w:after="0"/>
        <w:ind w:firstLine="708"/>
        <w:jc w:val="both"/>
        <w:rPr>
          <w:rFonts w:ascii="Times New Roman" w:hAnsi="Times New Roman"/>
          <w:sz w:val="24"/>
          <w:szCs w:val="24"/>
        </w:rPr>
      </w:pPr>
      <w:r>
        <w:rPr>
          <w:rFonts w:ascii="Times New Roman" w:hAnsi="Times New Roman"/>
          <w:sz w:val="24"/>
          <w:szCs w:val="24"/>
        </w:rPr>
        <w:t>В срок до «</w:t>
      </w:r>
      <w:r w:rsidR="0069385A">
        <w:rPr>
          <w:rFonts w:ascii="Times New Roman" w:hAnsi="Times New Roman"/>
          <w:sz w:val="24"/>
          <w:szCs w:val="24"/>
        </w:rPr>
        <w:t>12</w:t>
      </w:r>
      <w:r>
        <w:rPr>
          <w:rFonts w:ascii="Times New Roman" w:hAnsi="Times New Roman"/>
          <w:sz w:val="24"/>
          <w:szCs w:val="24"/>
        </w:rPr>
        <w:t xml:space="preserve">» </w:t>
      </w:r>
      <w:r w:rsidR="0069385A">
        <w:rPr>
          <w:rFonts w:ascii="Times New Roman" w:hAnsi="Times New Roman"/>
          <w:sz w:val="24"/>
          <w:szCs w:val="24"/>
        </w:rPr>
        <w:t>декабря</w:t>
      </w:r>
      <w:r w:rsidR="00C77D81">
        <w:rPr>
          <w:rFonts w:ascii="Times New Roman" w:hAnsi="Times New Roman"/>
          <w:sz w:val="24"/>
          <w:szCs w:val="24"/>
        </w:rPr>
        <w:t xml:space="preserve"> </w:t>
      </w:r>
      <w:r>
        <w:rPr>
          <w:rFonts w:ascii="Times New Roman" w:hAnsi="Times New Roman"/>
          <w:sz w:val="24"/>
          <w:szCs w:val="24"/>
        </w:rPr>
        <w:t>202</w:t>
      </w:r>
      <w:r w:rsidR="00C77D81">
        <w:rPr>
          <w:rFonts w:ascii="Times New Roman" w:hAnsi="Times New Roman"/>
          <w:sz w:val="24"/>
          <w:szCs w:val="24"/>
        </w:rPr>
        <w:t>2</w:t>
      </w:r>
      <w:r>
        <w:rPr>
          <w:rFonts w:ascii="Times New Roman" w:hAnsi="Times New Roman"/>
          <w:sz w:val="24"/>
          <w:szCs w:val="24"/>
        </w:rPr>
        <w:t xml:space="preserve"> г. просим представить предложения по цене договора </w:t>
      </w:r>
      <w:r w:rsidR="0069385A" w:rsidRPr="000E2D39">
        <w:rPr>
          <w:rFonts w:ascii="Times New Roman" w:hAnsi="Times New Roman"/>
          <w:sz w:val="24"/>
          <w:szCs w:val="24"/>
        </w:rPr>
        <w:t>на</w:t>
      </w:r>
      <w:r w:rsidR="0069385A">
        <w:rPr>
          <w:rFonts w:ascii="Times New Roman" w:hAnsi="Times New Roman"/>
          <w:sz w:val="24"/>
          <w:szCs w:val="24"/>
        </w:rPr>
        <w:t xml:space="preserve"> оказание</w:t>
      </w:r>
      <w:r w:rsidR="0069385A" w:rsidRPr="000E2D39">
        <w:rPr>
          <w:rFonts w:ascii="Times New Roman" w:hAnsi="Times New Roman"/>
          <w:sz w:val="24"/>
          <w:szCs w:val="24"/>
        </w:rPr>
        <w:t xml:space="preserve"> </w:t>
      </w:r>
      <w:r w:rsidR="0069385A" w:rsidRPr="0069385A">
        <w:rPr>
          <w:rFonts w:ascii="Times New Roman" w:hAnsi="Times New Roman"/>
          <w:sz w:val="24"/>
          <w:szCs w:val="24"/>
        </w:rPr>
        <w:t xml:space="preserve">услуг по предоставлению доступа к информационной системе </w:t>
      </w:r>
      <w:proofErr w:type="spellStart"/>
      <w:r w:rsidR="0069385A" w:rsidRPr="0069385A">
        <w:rPr>
          <w:rFonts w:ascii="Times New Roman" w:hAnsi="Times New Roman"/>
          <w:sz w:val="24"/>
          <w:szCs w:val="24"/>
        </w:rPr>
        <w:t>онлайн</w:t>
      </w:r>
      <w:proofErr w:type="spellEnd"/>
      <w:r w:rsidR="0069385A" w:rsidRPr="0069385A">
        <w:rPr>
          <w:rFonts w:ascii="Times New Roman" w:hAnsi="Times New Roman"/>
          <w:sz w:val="24"/>
          <w:szCs w:val="24"/>
        </w:rPr>
        <w:t xml:space="preserve"> мониторинга и анализа </w:t>
      </w:r>
      <w:proofErr w:type="spellStart"/>
      <w:r w:rsidR="0069385A" w:rsidRPr="0069385A">
        <w:rPr>
          <w:rFonts w:ascii="Times New Roman" w:hAnsi="Times New Roman"/>
          <w:sz w:val="24"/>
          <w:szCs w:val="24"/>
        </w:rPr>
        <w:t>телесмотрения</w:t>
      </w:r>
      <w:proofErr w:type="spellEnd"/>
      <w:r>
        <w:rPr>
          <w:rFonts w:ascii="Times New Roman" w:hAnsi="Times New Roman"/>
          <w:sz w:val="24"/>
          <w:szCs w:val="24"/>
        </w:rPr>
        <w:t>, проект которого изложен в приложении № 3 к настоящему запросу.</w:t>
      </w:r>
    </w:p>
    <w:p w:rsidR="005A1E46" w:rsidRDefault="005A1E46" w:rsidP="005A1E46">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Pr>
            <w:rStyle w:val="a3"/>
            <w:rFonts w:ascii="Times New Roman" w:hAnsi="Times New Roman" w:cstheme="minorBidi"/>
            <w:sz w:val="24"/>
            <w:szCs w:val="24"/>
            <w:lang w:val="en-US"/>
          </w:rPr>
          <w:t>zakazchik</w:t>
        </w:r>
        <w:r>
          <w:rPr>
            <w:rStyle w:val="a3"/>
            <w:rFonts w:ascii="Times New Roman" w:hAnsi="Times New Roman" w:cstheme="minorBidi"/>
            <w:sz w:val="24"/>
            <w:szCs w:val="24"/>
          </w:rPr>
          <w:t>@</w:t>
        </w:r>
        <w:r>
          <w:rPr>
            <w:rStyle w:val="a3"/>
            <w:rFonts w:ascii="Times New Roman" w:hAnsi="Times New Roman" w:cstheme="minorBidi"/>
            <w:sz w:val="24"/>
            <w:szCs w:val="24"/>
            <w:lang w:val="en-US"/>
          </w:rPr>
          <w:t>vvolga</w:t>
        </w:r>
        <w:r>
          <w:rPr>
            <w:rStyle w:val="a3"/>
            <w:rFonts w:ascii="Times New Roman" w:hAnsi="Times New Roman" w:cstheme="minorBidi"/>
            <w:sz w:val="24"/>
            <w:szCs w:val="24"/>
          </w:rPr>
          <w:t>-</w:t>
        </w:r>
        <w:r>
          <w:rPr>
            <w:rStyle w:val="a3"/>
            <w:rFonts w:ascii="Times New Roman" w:hAnsi="Times New Roman" w:cstheme="minorBidi"/>
            <w:sz w:val="24"/>
            <w:szCs w:val="24"/>
            <w:lang w:val="en-US"/>
          </w:rPr>
          <w:t>yar</w:t>
        </w:r>
        <w:r>
          <w:rPr>
            <w:rStyle w:val="a3"/>
            <w:rFonts w:ascii="Times New Roman" w:hAnsi="Times New Roman" w:cstheme="minorBidi"/>
            <w:sz w:val="24"/>
            <w:szCs w:val="24"/>
          </w:rPr>
          <w:t>.</w:t>
        </w:r>
        <w:r>
          <w:rPr>
            <w:rStyle w:val="a3"/>
            <w:rFonts w:ascii="Times New Roman" w:hAnsi="Times New Roman" w:cstheme="minorBidi"/>
            <w:sz w:val="24"/>
            <w:szCs w:val="24"/>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5A1E46" w:rsidRDefault="005A1E46" w:rsidP="005A1E46">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 в приложении № 2 к настоящему запросу.</w:t>
      </w:r>
    </w:p>
    <w:p w:rsidR="005A1E46" w:rsidRDefault="005A1E46" w:rsidP="005A1E46">
      <w:pPr>
        <w:spacing w:after="0" w:line="240" w:lineRule="auto"/>
        <w:ind w:firstLine="709"/>
        <w:jc w:val="both"/>
        <w:rPr>
          <w:rFonts w:ascii="Times New Roman" w:hAnsi="Times New Roman"/>
          <w:sz w:val="24"/>
          <w:szCs w:val="24"/>
        </w:rPr>
      </w:pPr>
      <w:r>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5A1E46" w:rsidRDefault="005A1E46" w:rsidP="005A1E46">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w:t>
      </w:r>
      <w:bookmarkStart w:id="0" w:name="_GoBack"/>
      <w:bookmarkEnd w:id="0"/>
      <w:r>
        <w:rPr>
          <w:rFonts w:ascii="Times New Roman" w:hAnsi="Times New Roman"/>
          <w:sz w:val="24"/>
          <w:szCs w:val="24"/>
        </w:rPr>
        <w:t>о цене договора – в приложении №1 к настоящему запросу.</w:t>
      </w:r>
    </w:p>
    <w:p w:rsidR="005A1E46" w:rsidRDefault="0069385A" w:rsidP="005A1E46">
      <w:pPr>
        <w:spacing w:after="0"/>
        <w:ind w:firstLine="708"/>
        <w:jc w:val="both"/>
        <w:rPr>
          <w:rFonts w:ascii="Times New Roman" w:hAnsi="Times New Roman"/>
          <w:sz w:val="24"/>
          <w:szCs w:val="24"/>
        </w:rPr>
      </w:pPr>
      <w:r>
        <w:rPr>
          <w:rFonts w:ascii="Times New Roman" w:hAnsi="Times New Roman"/>
          <w:sz w:val="24"/>
          <w:szCs w:val="24"/>
        </w:rPr>
        <w:t>Техническое задание</w:t>
      </w:r>
      <w:r w:rsidR="005A1E46" w:rsidRPr="000E2D39">
        <w:rPr>
          <w:rFonts w:ascii="Times New Roman" w:hAnsi="Times New Roman"/>
          <w:sz w:val="24"/>
          <w:szCs w:val="24"/>
        </w:rPr>
        <w:t xml:space="preserve"> </w:t>
      </w:r>
      <w:r w:rsidRPr="000E2D39">
        <w:rPr>
          <w:rFonts w:ascii="Times New Roman" w:hAnsi="Times New Roman"/>
          <w:sz w:val="24"/>
          <w:szCs w:val="24"/>
        </w:rPr>
        <w:t>на</w:t>
      </w:r>
      <w:r>
        <w:rPr>
          <w:rFonts w:ascii="Times New Roman" w:hAnsi="Times New Roman"/>
          <w:sz w:val="24"/>
          <w:szCs w:val="24"/>
        </w:rPr>
        <w:t xml:space="preserve"> оказание</w:t>
      </w:r>
      <w:r w:rsidRPr="000E2D39">
        <w:rPr>
          <w:rFonts w:ascii="Times New Roman" w:hAnsi="Times New Roman"/>
          <w:sz w:val="24"/>
          <w:szCs w:val="24"/>
        </w:rPr>
        <w:t xml:space="preserve"> </w:t>
      </w:r>
      <w:r w:rsidRPr="0069385A">
        <w:rPr>
          <w:rFonts w:ascii="Times New Roman" w:hAnsi="Times New Roman"/>
          <w:sz w:val="24"/>
          <w:szCs w:val="24"/>
        </w:rPr>
        <w:t xml:space="preserve">услуг по предоставлению доступа к информационной системе </w:t>
      </w:r>
      <w:proofErr w:type="spellStart"/>
      <w:r w:rsidRPr="0069385A">
        <w:rPr>
          <w:rFonts w:ascii="Times New Roman" w:hAnsi="Times New Roman"/>
          <w:sz w:val="24"/>
          <w:szCs w:val="24"/>
        </w:rPr>
        <w:t>онлайн</w:t>
      </w:r>
      <w:proofErr w:type="spellEnd"/>
      <w:r w:rsidRPr="0069385A">
        <w:rPr>
          <w:rFonts w:ascii="Times New Roman" w:hAnsi="Times New Roman"/>
          <w:sz w:val="24"/>
          <w:szCs w:val="24"/>
        </w:rPr>
        <w:t xml:space="preserve"> мониторинга и анализа </w:t>
      </w:r>
      <w:proofErr w:type="spellStart"/>
      <w:r w:rsidRPr="0069385A">
        <w:rPr>
          <w:rFonts w:ascii="Times New Roman" w:hAnsi="Times New Roman"/>
          <w:sz w:val="24"/>
          <w:szCs w:val="24"/>
        </w:rPr>
        <w:t>телесмотрения</w:t>
      </w:r>
      <w:proofErr w:type="spellEnd"/>
      <w:r>
        <w:rPr>
          <w:rFonts w:ascii="Times New Roman" w:hAnsi="Times New Roman"/>
          <w:sz w:val="24"/>
          <w:szCs w:val="24"/>
        </w:rPr>
        <w:t xml:space="preserve"> </w:t>
      </w:r>
      <w:r w:rsidR="005A1E46">
        <w:rPr>
          <w:rFonts w:ascii="Times New Roman" w:hAnsi="Times New Roman"/>
          <w:sz w:val="24"/>
          <w:szCs w:val="24"/>
        </w:rPr>
        <w:t>– в приложении № 2 к настоящему запросу.</w:t>
      </w:r>
    </w:p>
    <w:p w:rsidR="005A1E46" w:rsidRDefault="005A1E46" w:rsidP="005A1E46">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3 к настоящему запросу.</w:t>
      </w:r>
    </w:p>
    <w:p w:rsidR="005A1E46" w:rsidRDefault="005A1E46" w:rsidP="005A1E46">
      <w:pPr>
        <w:spacing w:after="0"/>
        <w:jc w:val="both"/>
        <w:rPr>
          <w:rFonts w:ascii="Times New Roman" w:hAnsi="Times New Roman"/>
          <w:sz w:val="24"/>
          <w:szCs w:val="24"/>
        </w:rPr>
      </w:pPr>
    </w:p>
    <w:p w:rsidR="005A1E46" w:rsidRDefault="005A1E46" w:rsidP="005A1E46">
      <w:pPr>
        <w:pStyle w:val="a7"/>
        <w:spacing w:before="0" w:beforeAutospacing="0" w:after="0" w:afterAutospacing="0"/>
        <w:rPr>
          <w:rFonts w:eastAsia="Calibri"/>
          <w:lang w:eastAsia="en-US"/>
        </w:rPr>
      </w:pPr>
      <w:r>
        <w:rPr>
          <w:rFonts w:eastAsia="Calibri"/>
          <w:lang w:eastAsia="en-US"/>
        </w:rPr>
        <w:t xml:space="preserve">Директор ГАУ ЯО «Информационное агентство </w:t>
      </w:r>
    </w:p>
    <w:p w:rsidR="005A1E46" w:rsidRDefault="005A1E46" w:rsidP="005A1E46">
      <w:pPr>
        <w:pStyle w:val="a7"/>
        <w:spacing w:before="0" w:beforeAutospacing="0" w:after="0" w:afterAutospacing="0"/>
        <w:rPr>
          <w:rFonts w:ascii="Calibri" w:eastAsia="Calibri" w:hAnsi="Calibri"/>
          <w:sz w:val="22"/>
          <w:szCs w:val="22"/>
          <w:lang w:eastAsia="en-US"/>
        </w:rPr>
      </w:pPr>
      <w:r>
        <w:rPr>
          <w:rFonts w:eastAsia="Calibri"/>
          <w:lang w:eastAsia="en-US"/>
        </w:rPr>
        <w:t>«Верхняя Волга»                                                                                                А.Л. Лебедев</w:t>
      </w:r>
    </w:p>
    <w:p w:rsidR="005A1E46" w:rsidRDefault="005A1E46" w:rsidP="005A1E46">
      <w:pPr>
        <w:pStyle w:val="a7"/>
        <w:spacing w:before="0" w:beforeAutospacing="0" w:after="0" w:afterAutospacing="0"/>
        <w:rPr>
          <w:rFonts w:eastAsia="Calibri"/>
          <w:lang w:eastAsia="en-US"/>
        </w:rPr>
      </w:pPr>
    </w:p>
    <w:p w:rsidR="005A1E46" w:rsidRDefault="005A1E46" w:rsidP="005A1E46">
      <w:pPr>
        <w:pStyle w:val="a7"/>
        <w:spacing w:after="0"/>
        <w:rPr>
          <w:rFonts w:eastAsia="Calibri"/>
          <w:lang w:eastAsia="en-US"/>
        </w:rPr>
      </w:pPr>
    </w:p>
    <w:p w:rsidR="005A1E46" w:rsidRDefault="005A1E46" w:rsidP="005A1E46">
      <w:pPr>
        <w:pStyle w:val="a7"/>
        <w:spacing w:after="0"/>
        <w:rPr>
          <w:rFonts w:eastAsia="Calibri"/>
          <w:lang w:eastAsia="en-US"/>
        </w:rPr>
      </w:pPr>
    </w:p>
    <w:p w:rsidR="005A1E46" w:rsidRDefault="005A1E46" w:rsidP="005A1E46">
      <w:pPr>
        <w:spacing w:after="0"/>
        <w:rPr>
          <w:rFonts w:ascii="Times New Roman" w:hAnsi="Times New Roman"/>
        </w:rPr>
        <w:sectPr w:rsidR="005A1E46" w:rsidSect="007650A8">
          <w:pgSz w:w="11906" w:h="16838"/>
          <w:pgMar w:top="993" w:right="850" w:bottom="1134" w:left="1701" w:header="708" w:footer="708" w:gutter="0"/>
          <w:cols w:space="720"/>
        </w:sectPr>
      </w:pPr>
    </w:p>
    <w:p w:rsidR="005A1E46" w:rsidRPr="001D6F50" w:rsidRDefault="005A1E46" w:rsidP="005A1E46">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lastRenderedPageBreak/>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5A1E46" w:rsidRPr="001D6F50" w:rsidRDefault="005A1E46" w:rsidP="005A1E46">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5A1E46" w:rsidRDefault="005A1E46" w:rsidP="005A1E46">
      <w:pPr>
        <w:pStyle w:val="a7"/>
        <w:spacing w:before="0" w:beforeAutospacing="0" w:after="0" w:afterAutospacing="0"/>
        <w:jc w:val="right"/>
        <w:outlineLvl w:val="0"/>
        <w:rPr>
          <w:bCs/>
          <w:color w:val="000000"/>
          <w:sz w:val="22"/>
          <w:szCs w:val="22"/>
        </w:rPr>
      </w:pPr>
      <w:r>
        <w:rPr>
          <w:bCs/>
          <w:color w:val="000000"/>
          <w:sz w:val="22"/>
          <w:szCs w:val="22"/>
        </w:rPr>
        <w:t>ФОРМА</w:t>
      </w:r>
    </w:p>
    <w:p w:rsidR="005A1E46" w:rsidRDefault="005A1E46" w:rsidP="00F80094">
      <w:pPr>
        <w:pStyle w:val="a7"/>
        <w:spacing w:before="0" w:beforeAutospacing="0" w:after="0" w:afterAutospacing="0"/>
        <w:jc w:val="right"/>
        <w:outlineLvl w:val="0"/>
        <w:rPr>
          <w:bCs/>
          <w:color w:val="000000"/>
          <w:sz w:val="22"/>
          <w:szCs w:val="22"/>
        </w:rPr>
      </w:pPr>
      <w:r>
        <w:rPr>
          <w:bCs/>
          <w:color w:val="000000"/>
          <w:sz w:val="22"/>
          <w:szCs w:val="22"/>
        </w:rPr>
        <w:t xml:space="preserve">предоставления цены по договору, проект которого </w:t>
      </w:r>
    </w:p>
    <w:p w:rsidR="005A1E46" w:rsidRPr="000A4C1B" w:rsidRDefault="005A1E46" w:rsidP="00F80094">
      <w:pPr>
        <w:pStyle w:val="a7"/>
        <w:spacing w:before="0" w:beforeAutospacing="0" w:after="0" w:afterAutospacing="0"/>
        <w:jc w:val="right"/>
        <w:outlineLvl w:val="0"/>
        <w:rPr>
          <w:bCs/>
          <w:color w:val="000000"/>
          <w:sz w:val="22"/>
          <w:szCs w:val="22"/>
        </w:rPr>
      </w:pPr>
      <w:r>
        <w:rPr>
          <w:bCs/>
          <w:color w:val="000000"/>
          <w:sz w:val="22"/>
          <w:szCs w:val="22"/>
        </w:rPr>
        <w:t>изложен в приложении № 3</w:t>
      </w:r>
    </w:p>
    <w:p w:rsidR="005A1E46" w:rsidRDefault="005A1E46" w:rsidP="00F80094">
      <w:pPr>
        <w:pStyle w:val="a7"/>
        <w:tabs>
          <w:tab w:val="center" w:pos="4677"/>
          <w:tab w:val="right" w:pos="9355"/>
        </w:tabs>
        <w:spacing w:before="0" w:beforeAutospacing="0" w:after="0" w:afterAutospacing="0"/>
        <w:jc w:val="right"/>
        <w:rPr>
          <w:rFonts w:eastAsia="Calibri"/>
          <w:sz w:val="22"/>
          <w:szCs w:val="22"/>
          <w:lang w:eastAsia="en-US"/>
        </w:rPr>
      </w:pPr>
      <w:r>
        <w:rPr>
          <w:rFonts w:eastAsia="Calibri"/>
          <w:sz w:val="22"/>
          <w:szCs w:val="22"/>
          <w:lang w:eastAsia="en-US"/>
        </w:rPr>
        <w:t xml:space="preserve">НА БЛАНКЕ ОРГАНИЗАЦИИ </w:t>
      </w:r>
    </w:p>
    <w:p w:rsidR="005A1E46" w:rsidRPr="00BC5115" w:rsidRDefault="005A1E46" w:rsidP="005A1E46">
      <w:pPr>
        <w:pStyle w:val="a7"/>
        <w:spacing w:before="0" w:beforeAutospacing="0" w:after="0" w:afterAutospacing="0"/>
        <w:jc w:val="center"/>
        <w:outlineLvl w:val="0"/>
        <w:rPr>
          <w:b/>
          <w:bCs/>
          <w:color w:val="000000"/>
        </w:rPr>
      </w:pPr>
      <w:r>
        <w:rPr>
          <w:b/>
          <w:bCs/>
          <w:color w:val="000000"/>
        </w:rPr>
        <w:t>ПРЕДЛОЖЕНИЕ О ЦЕНЕ ДОГОВОРА</w:t>
      </w:r>
    </w:p>
    <w:p w:rsidR="005A1E46" w:rsidRDefault="005A1E46" w:rsidP="005A1E46">
      <w:pPr>
        <w:spacing w:after="0"/>
        <w:ind w:left="4678"/>
        <w:jc w:val="right"/>
        <w:rPr>
          <w:rFonts w:ascii="Times New Roman" w:hAnsi="Times New Roman"/>
          <w:sz w:val="20"/>
          <w:szCs w:val="20"/>
        </w:rPr>
      </w:pPr>
      <w:r>
        <w:rPr>
          <w:rFonts w:ascii="Times New Roman" w:hAnsi="Times New Roman"/>
          <w:sz w:val="20"/>
          <w:szCs w:val="20"/>
        </w:rPr>
        <w:t>В ГАУ ЯО «Информационное агентство «Верхняя Волга»</w:t>
      </w:r>
    </w:p>
    <w:p w:rsidR="005A1E46" w:rsidRDefault="005A1E46" w:rsidP="005A1E46">
      <w:pPr>
        <w:spacing w:after="0"/>
        <w:ind w:left="4678"/>
        <w:jc w:val="right"/>
        <w:rPr>
          <w:rFonts w:ascii="Times New Roman" w:hAnsi="Times New Roman"/>
          <w:sz w:val="20"/>
          <w:szCs w:val="20"/>
        </w:rPr>
      </w:pPr>
      <w:r>
        <w:rPr>
          <w:rFonts w:ascii="Times New Roman" w:hAnsi="Times New Roman"/>
          <w:sz w:val="20"/>
          <w:szCs w:val="20"/>
        </w:rPr>
        <w:t>от:______________________________</w:t>
      </w:r>
    </w:p>
    <w:p w:rsidR="005A1E46" w:rsidRDefault="005A1E46" w:rsidP="005A1E46">
      <w:pPr>
        <w:spacing w:after="0"/>
        <w:ind w:left="4678"/>
        <w:jc w:val="right"/>
        <w:rPr>
          <w:rFonts w:ascii="Times New Roman" w:hAnsi="Times New Roman"/>
          <w:i/>
          <w:sz w:val="20"/>
          <w:szCs w:val="20"/>
        </w:rPr>
      </w:pPr>
      <w:r>
        <w:rPr>
          <w:rFonts w:ascii="Times New Roman" w:hAnsi="Times New Roman"/>
          <w:i/>
          <w:sz w:val="20"/>
          <w:szCs w:val="20"/>
        </w:rPr>
        <w:t>(полное наименование участника, юридический и почтовый адрес)</w:t>
      </w:r>
    </w:p>
    <w:p w:rsidR="005A1E46" w:rsidRDefault="005A1E46" w:rsidP="005A1E46">
      <w:pPr>
        <w:spacing w:after="0"/>
        <w:rPr>
          <w:rFonts w:ascii="Times New Roman" w:hAnsi="Times New Roman"/>
          <w:sz w:val="20"/>
          <w:szCs w:val="20"/>
        </w:rPr>
      </w:pPr>
      <w:r>
        <w:rPr>
          <w:rFonts w:ascii="Times New Roman" w:hAnsi="Times New Roman"/>
          <w:sz w:val="20"/>
          <w:szCs w:val="20"/>
        </w:rPr>
        <w:t>«___» ________ 202</w:t>
      </w:r>
      <w:r w:rsidR="00C77D81">
        <w:rPr>
          <w:rFonts w:ascii="Times New Roman" w:hAnsi="Times New Roman"/>
          <w:sz w:val="20"/>
          <w:szCs w:val="20"/>
        </w:rPr>
        <w:t>2</w:t>
      </w:r>
      <w:r>
        <w:rPr>
          <w:rFonts w:ascii="Times New Roman" w:hAnsi="Times New Roman"/>
          <w:sz w:val="20"/>
          <w:szCs w:val="20"/>
        </w:rPr>
        <w:t xml:space="preserve"> г.</w:t>
      </w:r>
    </w:p>
    <w:p w:rsidR="005A1E46" w:rsidRDefault="005A1E46" w:rsidP="005A1E46">
      <w:pPr>
        <w:widowControl w:val="0"/>
        <w:spacing w:after="0"/>
        <w:ind w:firstLine="708"/>
        <w:jc w:val="both"/>
        <w:rPr>
          <w:rFonts w:ascii="Times New Roman" w:hAnsi="Times New Roman"/>
          <w:bCs/>
          <w:sz w:val="20"/>
          <w:szCs w:val="20"/>
        </w:rPr>
      </w:pPr>
      <w:r>
        <w:rPr>
          <w:rFonts w:ascii="Times New Roman" w:hAnsi="Times New Roman"/>
          <w:bCs/>
          <w:sz w:val="20"/>
          <w:szCs w:val="20"/>
        </w:rPr>
        <w:t xml:space="preserve">В соответствии с условиями договора </w:t>
      </w:r>
      <w:r w:rsidRPr="00F00C14">
        <w:rPr>
          <w:rFonts w:ascii="Times New Roman" w:hAnsi="Times New Roman"/>
          <w:bCs/>
          <w:sz w:val="20"/>
          <w:szCs w:val="20"/>
        </w:rPr>
        <w:t xml:space="preserve">на </w:t>
      </w:r>
      <w:r w:rsidR="002A003A" w:rsidRPr="002A003A">
        <w:rPr>
          <w:rFonts w:ascii="Times New Roman" w:hAnsi="Times New Roman"/>
          <w:bCs/>
          <w:sz w:val="20"/>
          <w:szCs w:val="20"/>
        </w:rPr>
        <w:t xml:space="preserve">оказание услуг по предоставлению доступа к информационной системе </w:t>
      </w:r>
      <w:proofErr w:type="spellStart"/>
      <w:r w:rsidR="002A003A" w:rsidRPr="002A003A">
        <w:rPr>
          <w:rFonts w:ascii="Times New Roman" w:hAnsi="Times New Roman"/>
          <w:bCs/>
          <w:sz w:val="20"/>
          <w:szCs w:val="20"/>
        </w:rPr>
        <w:t>онлайн</w:t>
      </w:r>
      <w:proofErr w:type="spellEnd"/>
      <w:r w:rsidR="002A003A" w:rsidRPr="002A003A">
        <w:rPr>
          <w:rFonts w:ascii="Times New Roman" w:hAnsi="Times New Roman"/>
          <w:bCs/>
          <w:sz w:val="20"/>
          <w:szCs w:val="20"/>
        </w:rPr>
        <w:t xml:space="preserve"> мониторинга и анализа </w:t>
      </w:r>
      <w:proofErr w:type="spellStart"/>
      <w:r w:rsidR="002A003A" w:rsidRPr="002A003A">
        <w:rPr>
          <w:rFonts w:ascii="Times New Roman" w:hAnsi="Times New Roman"/>
          <w:bCs/>
          <w:sz w:val="20"/>
          <w:szCs w:val="20"/>
        </w:rPr>
        <w:t>телесмотрения</w:t>
      </w:r>
      <w:proofErr w:type="spellEnd"/>
      <w:r w:rsidRPr="00F00C14">
        <w:rPr>
          <w:rFonts w:ascii="Times New Roman" w:hAnsi="Times New Roman"/>
          <w:bCs/>
          <w:sz w:val="20"/>
          <w:szCs w:val="20"/>
        </w:rPr>
        <w:t xml:space="preserve"> </w:t>
      </w:r>
      <w:r>
        <w:rPr>
          <w:rFonts w:ascii="Times New Roman" w:hAnsi="Times New Roman"/>
          <w:bCs/>
          <w:sz w:val="20"/>
          <w:szCs w:val="20"/>
        </w:rPr>
        <w:t>проект, которого изложен в запросе в целях формирования представления о рыночных ценах от</w:t>
      </w:r>
      <w:r w:rsidR="00C77D81">
        <w:rPr>
          <w:rFonts w:ascii="Times New Roman" w:hAnsi="Times New Roman"/>
          <w:bCs/>
          <w:sz w:val="20"/>
          <w:szCs w:val="20"/>
        </w:rPr>
        <w:t xml:space="preserve"> </w:t>
      </w:r>
      <w:r>
        <w:rPr>
          <w:rFonts w:ascii="Times New Roman" w:hAnsi="Times New Roman"/>
          <w:bCs/>
          <w:sz w:val="20"/>
          <w:szCs w:val="20"/>
        </w:rPr>
        <w:t xml:space="preserve"> </w:t>
      </w:r>
      <w:r w:rsidR="002A003A">
        <w:rPr>
          <w:rFonts w:ascii="Times New Roman" w:hAnsi="Times New Roman"/>
          <w:bCs/>
          <w:sz w:val="20"/>
          <w:szCs w:val="20"/>
        </w:rPr>
        <w:t>07.12</w:t>
      </w:r>
      <w:r>
        <w:rPr>
          <w:rFonts w:ascii="Times New Roman" w:hAnsi="Times New Roman"/>
          <w:bCs/>
          <w:sz w:val="20"/>
          <w:szCs w:val="20"/>
        </w:rPr>
        <w:t>.202</w:t>
      </w:r>
      <w:r w:rsidR="00C77D81">
        <w:rPr>
          <w:rFonts w:ascii="Times New Roman" w:hAnsi="Times New Roman"/>
          <w:bCs/>
          <w:sz w:val="20"/>
          <w:szCs w:val="20"/>
        </w:rPr>
        <w:t>2</w:t>
      </w:r>
      <w:r>
        <w:rPr>
          <w:rFonts w:ascii="Times New Roman" w:hAnsi="Times New Roman"/>
          <w:bCs/>
          <w:sz w:val="20"/>
          <w:szCs w:val="20"/>
        </w:rPr>
        <w:t xml:space="preserve">г., размещенном на сайте </w:t>
      </w:r>
      <w:proofErr w:type="spellStart"/>
      <w:r>
        <w:rPr>
          <w:rFonts w:ascii="Times New Roman" w:hAnsi="Times New Roman"/>
          <w:bCs/>
          <w:sz w:val="20"/>
          <w:szCs w:val="20"/>
        </w:rPr>
        <w:t>вволга</w:t>
      </w:r>
      <w:proofErr w:type="gramStart"/>
      <w:r>
        <w:rPr>
          <w:rFonts w:ascii="Times New Roman" w:hAnsi="Times New Roman"/>
          <w:bCs/>
          <w:sz w:val="20"/>
          <w:szCs w:val="20"/>
        </w:rPr>
        <w:t>.р</w:t>
      </w:r>
      <w:proofErr w:type="gramEnd"/>
      <w:r>
        <w:rPr>
          <w:rFonts w:ascii="Times New Roman" w:hAnsi="Times New Roman"/>
          <w:bCs/>
          <w:sz w:val="20"/>
          <w:szCs w:val="20"/>
        </w:rPr>
        <w:t>ф</w:t>
      </w:r>
      <w:proofErr w:type="spellEnd"/>
      <w:r>
        <w:rPr>
          <w:rFonts w:ascii="Times New Roman" w:hAnsi="Times New Roman"/>
          <w:bCs/>
          <w:sz w:val="20"/>
          <w:szCs w:val="20"/>
        </w:rPr>
        <w:t xml:space="preserve">, предлагает  ________ </w:t>
      </w:r>
      <w:r>
        <w:rPr>
          <w:rFonts w:ascii="Times New Roman" w:hAnsi="Times New Roman"/>
          <w:bCs/>
          <w:i/>
          <w:sz w:val="20"/>
          <w:szCs w:val="20"/>
        </w:rPr>
        <w:t>(название организации)</w:t>
      </w:r>
      <w:r>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Pr>
          <w:rFonts w:ascii="Times New Roman" w:hAnsi="Times New Roman"/>
          <w:i/>
          <w:sz w:val="20"/>
          <w:szCs w:val="20"/>
        </w:rPr>
        <w:t xml:space="preserve"> сумма указывается цифровым значением и прописью</w:t>
      </w:r>
      <w:r>
        <w:rPr>
          <w:rFonts w:ascii="Times New Roman" w:hAnsi="Times New Roman"/>
          <w:bCs/>
          <w:sz w:val="20"/>
          <w:szCs w:val="20"/>
        </w:rPr>
        <w:t>) рублей, в том числе НДС_________/</w:t>
      </w:r>
      <w:proofErr w:type="gramStart"/>
      <w:r>
        <w:rPr>
          <w:rFonts w:ascii="Times New Roman" w:hAnsi="Times New Roman"/>
          <w:bCs/>
          <w:sz w:val="20"/>
          <w:szCs w:val="20"/>
        </w:rPr>
        <w:t>НДС</w:t>
      </w:r>
      <w:proofErr w:type="gramEnd"/>
      <w:r>
        <w:rPr>
          <w:rFonts w:ascii="Times New Roman" w:hAnsi="Times New Roman"/>
          <w:bCs/>
          <w:sz w:val="20"/>
          <w:szCs w:val="20"/>
        </w:rPr>
        <w:t xml:space="preserve"> не облагается.</w:t>
      </w:r>
    </w:p>
    <w:tbl>
      <w:tblPr>
        <w:tblStyle w:val="a6"/>
        <w:tblW w:w="15168" w:type="dxa"/>
        <w:tblInd w:w="-459" w:type="dxa"/>
        <w:tblLayout w:type="fixed"/>
        <w:tblLook w:val="04A0"/>
      </w:tblPr>
      <w:tblGrid>
        <w:gridCol w:w="10348"/>
        <w:gridCol w:w="1276"/>
        <w:gridCol w:w="1701"/>
        <w:gridCol w:w="1843"/>
      </w:tblGrid>
      <w:tr w:rsidR="002A003A" w:rsidRPr="002A003A" w:rsidTr="002A003A">
        <w:tc>
          <w:tcPr>
            <w:tcW w:w="10348" w:type="dxa"/>
            <w:tcBorders>
              <w:top w:val="single" w:sz="4" w:space="0" w:color="auto"/>
              <w:left w:val="single" w:sz="4" w:space="0" w:color="auto"/>
              <w:bottom w:val="single" w:sz="4" w:space="0" w:color="auto"/>
              <w:right w:val="single" w:sz="4" w:space="0" w:color="auto"/>
            </w:tcBorders>
            <w:hideMark/>
          </w:tcPr>
          <w:p w:rsidR="002A003A" w:rsidRPr="002A003A" w:rsidRDefault="002A003A" w:rsidP="00D84C3F">
            <w:pPr>
              <w:jc w:val="center"/>
              <w:rPr>
                <w:rFonts w:ascii="Times New Roman" w:hAnsi="Times New Roman"/>
                <w:bCs/>
                <w:sz w:val="20"/>
                <w:szCs w:val="20"/>
              </w:rPr>
            </w:pPr>
            <w:r w:rsidRPr="002A003A">
              <w:rPr>
                <w:rFonts w:ascii="Times New Roman" w:hAnsi="Times New Roman"/>
                <w:bCs/>
                <w:sz w:val="20"/>
                <w:szCs w:val="20"/>
              </w:rPr>
              <w:t>Наименование товара, работ, услуг</w:t>
            </w:r>
          </w:p>
        </w:tc>
        <w:tc>
          <w:tcPr>
            <w:tcW w:w="1276" w:type="dxa"/>
            <w:tcBorders>
              <w:top w:val="single" w:sz="4" w:space="0" w:color="auto"/>
              <w:left w:val="single" w:sz="4" w:space="0" w:color="auto"/>
              <w:bottom w:val="single" w:sz="4" w:space="0" w:color="auto"/>
              <w:right w:val="single" w:sz="4" w:space="0" w:color="auto"/>
            </w:tcBorders>
            <w:hideMark/>
          </w:tcPr>
          <w:p w:rsidR="002A003A" w:rsidRPr="002A003A" w:rsidRDefault="002A003A" w:rsidP="00D84C3F">
            <w:pPr>
              <w:jc w:val="center"/>
              <w:rPr>
                <w:rFonts w:ascii="Times New Roman" w:hAnsi="Times New Roman"/>
                <w:bCs/>
                <w:sz w:val="20"/>
                <w:szCs w:val="20"/>
              </w:rPr>
            </w:pPr>
            <w:r w:rsidRPr="002A003A">
              <w:rPr>
                <w:rFonts w:ascii="Times New Roman" w:hAnsi="Times New Roman"/>
                <w:bCs/>
                <w:sz w:val="20"/>
                <w:szCs w:val="20"/>
              </w:rPr>
              <w:t>Количество, месяц</w:t>
            </w:r>
          </w:p>
        </w:tc>
        <w:tc>
          <w:tcPr>
            <w:tcW w:w="1701" w:type="dxa"/>
            <w:tcBorders>
              <w:top w:val="single" w:sz="4" w:space="0" w:color="auto"/>
              <w:left w:val="single" w:sz="4" w:space="0" w:color="auto"/>
              <w:bottom w:val="single" w:sz="4" w:space="0" w:color="auto"/>
              <w:right w:val="single" w:sz="4" w:space="0" w:color="auto"/>
            </w:tcBorders>
            <w:hideMark/>
          </w:tcPr>
          <w:p w:rsidR="002A003A" w:rsidRPr="002A003A" w:rsidRDefault="002A003A" w:rsidP="00D84C3F">
            <w:pPr>
              <w:spacing w:line="276" w:lineRule="auto"/>
              <w:jc w:val="center"/>
              <w:rPr>
                <w:rFonts w:ascii="Times New Roman" w:hAnsi="Times New Roman"/>
                <w:bCs/>
                <w:sz w:val="20"/>
                <w:szCs w:val="20"/>
              </w:rPr>
            </w:pPr>
            <w:r w:rsidRPr="002A003A">
              <w:rPr>
                <w:rFonts w:ascii="Times New Roman" w:hAnsi="Times New Roman"/>
                <w:bCs/>
                <w:sz w:val="20"/>
                <w:szCs w:val="20"/>
              </w:rPr>
              <w:t xml:space="preserve"> Ежемесячная стоимость услуг, руб.</w:t>
            </w:r>
          </w:p>
        </w:tc>
        <w:tc>
          <w:tcPr>
            <w:tcW w:w="1843" w:type="dxa"/>
            <w:tcBorders>
              <w:top w:val="single" w:sz="4" w:space="0" w:color="auto"/>
              <w:left w:val="single" w:sz="4" w:space="0" w:color="auto"/>
              <w:bottom w:val="single" w:sz="4" w:space="0" w:color="auto"/>
              <w:right w:val="single" w:sz="4" w:space="0" w:color="auto"/>
            </w:tcBorders>
            <w:hideMark/>
          </w:tcPr>
          <w:p w:rsidR="002A003A" w:rsidRPr="002A003A" w:rsidRDefault="002A003A" w:rsidP="00D84C3F">
            <w:pPr>
              <w:jc w:val="center"/>
              <w:rPr>
                <w:rFonts w:ascii="Times New Roman" w:hAnsi="Times New Roman"/>
                <w:bCs/>
                <w:sz w:val="20"/>
                <w:szCs w:val="20"/>
              </w:rPr>
            </w:pPr>
            <w:r w:rsidRPr="002A003A">
              <w:rPr>
                <w:rFonts w:ascii="Times New Roman" w:hAnsi="Times New Roman"/>
                <w:bCs/>
                <w:sz w:val="20"/>
                <w:szCs w:val="20"/>
              </w:rPr>
              <w:t xml:space="preserve">Общая стоимость оказываемых услуг, руб. </w:t>
            </w:r>
          </w:p>
        </w:tc>
      </w:tr>
      <w:tr w:rsidR="002A003A" w:rsidRPr="002A003A" w:rsidTr="002A003A">
        <w:tc>
          <w:tcPr>
            <w:tcW w:w="10348" w:type="dxa"/>
            <w:tcBorders>
              <w:top w:val="single" w:sz="4" w:space="0" w:color="auto"/>
              <w:left w:val="single" w:sz="4" w:space="0" w:color="auto"/>
              <w:bottom w:val="single" w:sz="4" w:space="0" w:color="auto"/>
              <w:right w:val="single" w:sz="4" w:space="0" w:color="auto"/>
            </w:tcBorders>
            <w:hideMark/>
          </w:tcPr>
          <w:p w:rsidR="002A003A" w:rsidRPr="002A003A" w:rsidRDefault="002A003A" w:rsidP="00D84C3F">
            <w:pPr>
              <w:spacing w:line="276" w:lineRule="auto"/>
              <w:rPr>
                <w:rFonts w:ascii="Times New Roman" w:hAnsi="Times New Roman"/>
                <w:bCs/>
                <w:sz w:val="20"/>
                <w:szCs w:val="20"/>
              </w:rPr>
            </w:pPr>
            <w:r w:rsidRPr="002A003A">
              <w:rPr>
                <w:rFonts w:ascii="Times New Roman" w:hAnsi="Times New Roman"/>
                <w:bCs/>
                <w:sz w:val="20"/>
                <w:szCs w:val="20"/>
              </w:rPr>
              <w:t xml:space="preserve">Услуги по предоставлению Заказчику доступа к информационной системе </w:t>
            </w:r>
            <w:proofErr w:type="spellStart"/>
            <w:r w:rsidRPr="002A003A">
              <w:rPr>
                <w:rFonts w:ascii="Times New Roman" w:hAnsi="Times New Roman"/>
                <w:bCs/>
                <w:sz w:val="20"/>
                <w:szCs w:val="20"/>
              </w:rPr>
              <w:t>онлайн</w:t>
            </w:r>
            <w:proofErr w:type="spellEnd"/>
            <w:r w:rsidRPr="002A003A">
              <w:rPr>
                <w:rFonts w:ascii="Times New Roman" w:hAnsi="Times New Roman"/>
                <w:bCs/>
                <w:sz w:val="20"/>
                <w:szCs w:val="20"/>
              </w:rPr>
              <w:t xml:space="preserve"> мониторинга и анализа </w:t>
            </w:r>
            <w:proofErr w:type="spellStart"/>
            <w:r w:rsidRPr="002A003A">
              <w:rPr>
                <w:rFonts w:ascii="Times New Roman" w:hAnsi="Times New Roman"/>
                <w:bCs/>
                <w:sz w:val="20"/>
                <w:szCs w:val="20"/>
              </w:rPr>
              <w:t>телесмотрения</w:t>
            </w:r>
            <w:proofErr w:type="spellEnd"/>
            <w:r w:rsidRPr="002A003A">
              <w:rPr>
                <w:rFonts w:ascii="Times New Roman" w:hAnsi="Times New Roman"/>
                <w:bCs/>
                <w:sz w:val="20"/>
                <w:szCs w:val="20"/>
              </w:rPr>
              <w:t xml:space="preserve"> на основе данных о фактическом просмотре </w:t>
            </w:r>
            <w:proofErr w:type="spellStart"/>
            <w:proofErr w:type="gramStart"/>
            <w:r w:rsidRPr="002A003A">
              <w:rPr>
                <w:rFonts w:ascii="Times New Roman" w:hAnsi="Times New Roman"/>
                <w:bCs/>
                <w:sz w:val="20"/>
                <w:szCs w:val="20"/>
              </w:rPr>
              <w:t>ТВ-каналов</w:t>
            </w:r>
            <w:proofErr w:type="spellEnd"/>
            <w:proofErr w:type="gramEnd"/>
            <w:r w:rsidRPr="002A003A">
              <w:rPr>
                <w:rFonts w:ascii="Times New Roman" w:hAnsi="Times New Roman"/>
                <w:bCs/>
                <w:sz w:val="20"/>
                <w:szCs w:val="20"/>
              </w:rPr>
              <w:t>, получаемых непосредственно с абонентского оборудования</w:t>
            </w:r>
          </w:p>
        </w:tc>
        <w:tc>
          <w:tcPr>
            <w:tcW w:w="1276" w:type="dxa"/>
            <w:tcBorders>
              <w:top w:val="single" w:sz="4" w:space="0" w:color="auto"/>
              <w:left w:val="single" w:sz="4" w:space="0" w:color="auto"/>
              <w:bottom w:val="single" w:sz="4" w:space="0" w:color="auto"/>
              <w:right w:val="single" w:sz="4" w:space="0" w:color="auto"/>
            </w:tcBorders>
            <w:hideMark/>
          </w:tcPr>
          <w:p w:rsidR="002A003A" w:rsidRPr="002A003A" w:rsidRDefault="002A003A" w:rsidP="00D84C3F">
            <w:pPr>
              <w:jc w:val="center"/>
              <w:rPr>
                <w:rFonts w:ascii="Times New Roman" w:hAnsi="Times New Roman"/>
                <w:bCs/>
                <w:sz w:val="20"/>
                <w:szCs w:val="20"/>
              </w:rPr>
            </w:pPr>
            <w:r w:rsidRPr="002A003A">
              <w:rPr>
                <w:rFonts w:ascii="Times New Roman" w:hAnsi="Times New Roman"/>
                <w:bCs/>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2A003A" w:rsidRPr="002A003A" w:rsidRDefault="002A003A" w:rsidP="00D84C3F">
            <w:pPr>
              <w:rPr>
                <w:rFonts w:ascii="Times New Roman" w:hAnsi="Times New Roman"/>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2A003A" w:rsidRPr="002A003A" w:rsidRDefault="002A003A" w:rsidP="00D84C3F">
            <w:pPr>
              <w:rPr>
                <w:rFonts w:ascii="Times New Roman" w:hAnsi="Times New Roman"/>
                <w:bCs/>
                <w:sz w:val="20"/>
                <w:szCs w:val="20"/>
              </w:rPr>
            </w:pPr>
          </w:p>
        </w:tc>
      </w:tr>
      <w:tr w:rsidR="002A003A" w:rsidRPr="002A003A" w:rsidTr="002A003A">
        <w:trPr>
          <w:trHeight w:val="358"/>
        </w:trPr>
        <w:tc>
          <w:tcPr>
            <w:tcW w:w="13325" w:type="dxa"/>
            <w:gridSpan w:val="3"/>
            <w:tcBorders>
              <w:top w:val="single" w:sz="4" w:space="0" w:color="auto"/>
              <w:left w:val="single" w:sz="4" w:space="0" w:color="auto"/>
              <w:bottom w:val="single" w:sz="4" w:space="0" w:color="auto"/>
              <w:right w:val="single" w:sz="4" w:space="0" w:color="auto"/>
            </w:tcBorders>
            <w:hideMark/>
          </w:tcPr>
          <w:p w:rsidR="002A003A" w:rsidRPr="002A003A" w:rsidRDefault="002A003A" w:rsidP="00D84C3F">
            <w:pPr>
              <w:jc w:val="right"/>
              <w:rPr>
                <w:rFonts w:ascii="Times New Roman" w:hAnsi="Times New Roman"/>
                <w:bCs/>
                <w:sz w:val="20"/>
                <w:szCs w:val="20"/>
              </w:rPr>
            </w:pPr>
            <w:r w:rsidRPr="002A003A">
              <w:rPr>
                <w:rFonts w:ascii="Times New Roman" w:hAnsi="Times New Roman"/>
                <w:bCs/>
                <w:sz w:val="20"/>
                <w:szCs w:val="20"/>
              </w:rPr>
              <w:t xml:space="preserve">НДС ___%/ </w:t>
            </w:r>
            <w:proofErr w:type="gramStart"/>
            <w:r w:rsidRPr="002A003A">
              <w:rPr>
                <w:rFonts w:ascii="Times New Roman" w:hAnsi="Times New Roman"/>
                <w:bCs/>
                <w:sz w:val="20"/>
                <w:szCs w:val="20"/>
              </w:rPr>
              <w:t>НДС</w:t>
            </w:r>
            <w:proofErr w:type="gramEnd"/>
            <w:r w:rsidRPr="002A003A">
              <w:rPr>
                <w:rFonts w:ascii="Times New Roman" w:hAnsi="Times New Roman"/>
                <w:bCs/>
                <w:sz w:val="20"/>
                <w:szCs w:val="20"/>
              </w:rPr>
              <w:t xml:space="preserve"> не облагается</w:t>
            </w:r>
          </w:p>
        </w:tc>
        <w:tc>
          <w:tcPr>
            <w:tcW w:w="1843" w:type="dxa"/>
            <w:tcBorders>
              <w:top w:val="single" w:sz="4" w:space="0" w:color="auto"/>
              <w:left w:val="single" w:sz="4" w:space="0" w:color="auto"/>
              <w:bottom w:val="single" w:sz="4" w:space="0" w:color="auto"/>
              <w:right w:val="single" w:sz="4" w:space="0" w:color="auto"/>
            </w:tcBorders>
          </w:tcPr>
          <w:p w:rsidR="002A003A" w:rsidRPr="002A003A" w:rsidRDefault="002A003A" w:rsidP="00D84C3F">
            <w:pPr>
              <w:rPr>
                <w:rFonts w:ascii="Times New Roman" w:hAnsi="Times New Roman"/>
                <w:bCs/>
                <w:sz w:val="20"/>
                <w:szCs w:val="20"/>
              </w:rPr>
            </w:pPr>
          </w:p>
        </w:tc>
      </w:tr>
      <w:tr w:rsidR="002A003A" w:rsidRPr="002A003A" w:rsidTr="002A003A">
        <w:tc>
          <w:tcPr>
            <w:tcW w:w="13325" w:type="dxa"/>
            <w:gridSpan w:val="3"/>
            <w:tcBorders>
              <w:top w:val="single" w:sz="4" w:space="0" w:color="auto"/>
              <w:left w:val="single" w:sz="4" w:space="0" w:color="auto"/>
              <w:bottom w:val="single" w:sz="4" w:space="0" w:color="auto"/>
              <w:right w:val="single" w:sz="4" w:space="0" w:color="auto"/>
            </w:tcBorders>
            <w:hideMark/>
          </w:tcPr>
          <w:p w:rsidR="002A003A" w:rsidRPr="002A003A" w:rsidRDefault="002A003A" w:rsidP="00D84C3F">
            <w:pPr>
              <w:jc w:val="right"/>
              <w:rPr>
                <w:rFonts w:ascii="Times New Roman" w:hAnsi="Times New Roman"/>
                <w:bCs/>
                <w:sz w:val="20"/>
                <w:szCs w:val="20"/>
              </w:rPr>
            </w:pPr>
            <w:r w:rsidRPr="002A003A">
              <w:rPr>
                <w:rFonts w:ascii="Times New Roman" w:hAnsi="Times New Roman"/>
                <w:bCs/>
                <w:sz w:val="20"/>
                <w:szCs w:val="20"/>
              </w:rPr>
              <w:t>ИТОГО:</w:t>
            </w:r>
          </w:p>
        </w:tc>
        <w:tc>
          <w:tcPr>
            <w:tcW w:w="1843" w:type="dxa"/>
            <w:tcBorders>
              <w:top w:val="single" w:sz="4" w:space="0" w:color="auto"/>
              <w:left w:val="single" w:sz="4" w:space="0" w:color="auto"/>
              <w:bottom w:val="single" w:sz="4" w:space="0" w:color="auto"/>
              <w:right w:val="single" w:sz="4" w:space="0" w:color="auto"/>
            </w:tcBorders>
          </w:tcPr>
          <w:p w:rsidR="002A003A" w:rsidRPr="002A003A" w:rsidRDefault="002A003A" w:rsidP="00D84C3F">
            <w:pPr>
              <w:rPr>
                <w:rFonts w:ascii="Times New Roman" w:hAnsi="Times New Roman"/>
                <w:bCs/>
                <w:sz w:val="20"/>
                <w:szCs w:val="20"/>
              </w:rPr>
            </w:pPr>
          </w:p>
        </w:tc>
      </w:tr>
    </w:tbl>
    <w:p w:rsidR="005A1E46" w:rsidRDefault="005A1E46" w:rsidP="005A1E46">
      <w:pPr>
        <w:pStyle w:val="a7"/>
        <w:widowControl w:val="0"/>
        <w:tabs>
          <w:tab w:val="right" w:pos="8798"/>
        </w:tabs>
        <w:autoSpaceDE w:val="0"/>
        <w:autoSpaceDN w:val="0"/>
        <w:spacing w:before="0" w:beforeAutospacing="0" w:after="0" w:afterAutospacing="0" w:line="245" w:lineRule="exact"/>
        <w:rPr>
          <w:rStyle w:val="10"/>
          <w:rFonts w:eastAsia="Calibri"/>
          <w:color w:val="000000"/>
        </w:rPr>
      </w:pPr>
      <w:r>
        <w:rPr>
          <w:rStyle w:val="10"/>
          <w:rFonts w:eastAsia="Calibri"/>
          <w:color w:val="000000"/>
        </w:rPr>
        <w:t>Руководитель (</w:t>
      </w:r>
      <w:r>
        <w:rPr>
          <w:rStyle w:val="ab"/>
          <w:rFonts w:eastAsia="Arial"/>
          <w:color w:val="000000"/>
        </w:rPr>
        <w:t>должность)</w:t>
      </w:r>
      <w:r>
        <w:rPr>
          <w:rStyle w:val="10"/>
          <w:rFonts w:eastAsia="Calibri"/>
          <w:color w:val="000000"/>
        </w:rPr>
        <w:t xml:space="preserve"> ______________________    (Ф.И.О. Руководителя)</w:t>
      </w:r>
    </w:p>
    <w:p w:rsidR="005A1E46" w:rsidRPr="003B77CE" w:rsidRDefault="005A1E46" w:rsidP="005A1E46">
      <w:pPr>
        <w:pStyle w:val="a7"/>
        <w:widowControl w:val="0"/>
        <w:tabs>
          <w:tab w:val="right" w:pos="8798"/>
        </w:tabs>
        <w:autoSpaceDE w:val="0"/>
        <w:autoSpaceDN w:val="0"/>
        <w:spacing w:before="0" w:beforeAutospacing="0" w:after="0" w:afterAutospacing="0" w:line="245" w:lineRule="exact"/>
        <w:rPr>
          <w:rFonts w:eastAsia="Calibri"/>
          <w:color w:val="000000"/>
          <w:sz w:val="20"/>
          <w:szCs w:val="20"/>
        </w:rPr>
      </w:pPr>
      <w:r>
        <w:rPr>
          <w:rStyle w:val="10"/>
          <w:rFonts w:eastAsia="Calibri"/>
          <w:color w:val="000000"/>
        </w:rPr>
        <w:t>м.п.</w:t>
      </w:r>
    </w:p>
    <w:p w:rsidR="005A1E46" w:rsidRPr="001C2A9C" w:rsidRDefault="005A1E46" w:rsidP="005A1E46">
      <w:pPr>
        <w:spacing w:after="0" w:line="240" w:lineRule="auto"/>
        <w:jc w:val="both"/>
        <w:rPr>
          <w:rFonts w:ascii="Times New Roman" w:hAnsi="Times New Roman"/>
          <w:b/>
          <w:i/>
          <w:sz w:val="16"/>
          <w:szCs w:val="16"/>
        </w:rPr>
      </w:pPr>
      <w:r w:rsidRPr="001C2A9C">
        <w:rPr>
          <w:rFonts w:ascii="Times New Roman" w:hAnsi="Times New Roman"/>
          <w:b/>
          <w:i/>
          <w:sz w:val="16"/>
          <w:szCs w:val="16"/>
        </w:rPr>
        <w:t>*Инструкции по заполнению</w:t>
      </w:r>
    </w:p>
    <w:p w:rsidR="005A1E46" w:rsidRPr="001C2A9C" w:rsidRDefault="005A1E46" w:rsidP="005A1E46">
      <w:pPr>
        <w:spacing w:after="0" w:line="240" w:lineRule="auto"/>
        <w:jc w:val="both"/>
        <w:rPr>
          <w:rFonts w:ascii="Times New Roman" w:hAnsi="Times New Roman"/>
          <w:i/>
          <w:sz w:val="16"/>
          <w:szCs w:val="16"/>
        </w:rPr>
      </w:pPr>
      <w:r w:rsidRPr="001C2A9C">
        <w:rPr>
          <w:rFonts w:ascii="Times New Roman" w:hAnsi="Times New Roman"/>
          <w:i/>
          <w:sz w:val="16"/>
          <w:szCs w:val="16"/>
        </w:rPr>
        <w:t>1. Участник указывает свое полное фирменное наименование (в т.ч. организационно-правовую форму) и свой юридический и почтовый адрес.</w:t>
      </w:r>
    </w:p>
    <w:p w:rsidR="005A1E46" w:rsidRPr="001C2A9C" w:rsidRDefault="005A1E46" w:rsidP="005A1E46">
      <w:pPr>
        <w:spacing w:after="0" w:line="240" w:lineRule="auto"/>
        <w:jc w:val="both"/>
        <w:rPr>
          <w:rFonts w:ascii="Times New Roman" w:hAnsi="Times New Roman"/>
          <w:i/>
          <w:sz w:val="16"/>
          <w:szCs w:val="16"/>
        </w:rPr>
      </w:pPr>
      <w:r w:rsidRPr="001C2A9C">
        <w:rPr>
          <w:rFonts w:ascii="Times New Roman" w:hAnsi="Times New Roman"/>
          <w:i/>
          <w:sz w:val="16"/>
          <w:szCs w:val="16"/>
        </w:rPr>
        <w:t xml:space="preserve">2. </w:t>
      </w:r>
      <w:proofErr w:type="gramStart"/>
      <w:r w:rsidRPr="001C2A9C">
        <w:rPr>
          <w:rFonts w:ascii="Times New Roman" w:hAnsi="Times New Roman"/>
          <w:i/>
          <w:sz w:val="16"/>
          <w:szCs w:val="16"/>
        </w:rPr>
        <w:t>Цены</w:t>
      </w:r>
      <w:proofErr w:type="gramEnd"/>
      <w:r w:rsidRPr="001C2A9C">
        <w:rPr>
          <w:rFonts w:ascii="Times New Roman" w:hAnsi="Times New Roman"/>
          <w:i/>
          <w:sz w:val="16"/>
          <w:szCs w:val="16"/>
        </w:rPr>
        <w:t xml:space="preserve">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5A1E46" w:rsidRPr="001C2A9C" w:rsidRDefault="005A1E46" w:rsidP="005A1E46">
      <w:pPr>
        <w:spacing w:after="0" w:line="240" w:lineRule="auto"/>
        <w:jc w:val="both"/>
        <w:rPr>
          <w:rFonts w:ascii="Times New Roman" w:hAnsi="Times New Roman"/>
          <w:i/>
          <w:sz w:val="16"/>
          <w:szCs w:val="16"/>
        </w:rPr>
      </w:pPr>
      <w:r w:rsidRPr="001C2A9C">
        <w:rPr>
          <w:rFonts w:ascii="Times New Roman" w:hAnsi="Times New Roman"/>
          <w:i/>
          <w:sz w:val="16"/>
          <w:szCs w:val="16"/>
        </w:rPr>
        <w:t xml:space="preserve">3.  </w:t>
      </w:r>
      <w:r w:rsidRPr="001C2A9C">
        <w:rPr>
          <w:rFonts w:ascii="Times New Roman" w:hAnsi="Times New Roman"/>
          <w:i/>
          <w:color w:val="000000"/>
          <w:sz w:val="16"/>
          <w:szCs w:val="16"/>
        </w:rPr>
        <w:t xml:space="preserve">В своем предложении Участник должен представить заполненную форму </w:t>
      </w:r>
      <w:r w:rsidRPr="001C2A9C">
        <w:rPr>
          <w:rFonts w:ascii="Times New Roman" w:hAnsi="Times New Roman"/>
          <w:i/>
          <w:sz w:val="16"/>
          <w:szCs w:val="16"/>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1C2A9C">
        <w:rPr>
          <w:rFonts w:ascii="Times New Roman" w:hAnsi="Times New Roman"/>
          <w:i/>
          <w:sz w:val="16"/>
          <w:szCs w:val="16"/>
        </w:rPr>
        <w:t>образом</w:t>
      </w:r>
      <w:proofErr w:type="gramEnd"/>
      <w:r w:rsidRPr="001C2A9C">
        <w:rPr>
          <w:rFonts w:ascii="Times New Roman" w:hAnsi="Times New Roman"/>
          <w:i/>
          <w:sz w:val="16"/>
          <w:szCs w:val="16"/>
        </w:rPr>
        <w:t xml:space="preserve"> уполномоченным им лицом на основании доверенности, скрепить печатью Участника.</w:t>
      </w:r>
    </w:p>
    <w:p w:rsidR="005A1E46" w:rsidRPr="001C2A9C" w:rsidRDefault="005A1E46" w:rsidP="005A1E46">
      <w:pPr>
        <w:spacing w:after="0" w:line="240" w:lineRule="auto"/>
        <w:jc w:val="both"/>
        <w:rPr>
          <w:rFonts w:ascii="Times New Roman" w:hAnsi="Times New Roman"/>
          <w:i/>
          <w:sz w:val="16"/>
          <w:szCs w:val="16"/>
        </w:rPr>
      </w:pPr>
      <w:r w:rsidRPr="001C2A9C">
        <w:rPr>
          <w:rFonts w:ascii="Times New Roman" w:hAnsi="Times New Roman"/>
          <w:i/>
          <w:sz w:val="16"/>
          <w:szCs w:val="16"/>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5A1E46" w:rsidRPr="001C2A9C" w:rsidRDefault="005A1E46" w:rsidP="005A1E46">
      <w:pPr>
        <w:spacing w:after="0" w:line="240" w:lineRule="auto"/>
        <w:jc w:val="both"/>
        <w:rPr>
          <w:rFonts w:ascii="Times New Roman" w:hAnsi="Times New Roman"/>
          <w:i/>
          <w:sz w:val="16"/>
          <w:szCs w:val="16"/>
        </w:rPr>
      </w:pPr>
      <w:r w:rsidRPr="001C2A9C">
        <w:rPr>
          <w:rFonts w:ascii="Times New Roman" w:hAnsi="Times New Roman"/>
          <w:i/>
          <w:sz w:val="16"/>
          <w:szCs w:val="16"/>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5A1E46" w:rsidRPr="001C2A9C" w:rsidRDefault="005A1E46" w:rsidP="005A1E46">
      <w:pPr>
        <w:spacing w:after="0" w:line="240" w:lineRule="auto"/>
        <w:jc w:val="both"/>
        <w:rPr>
          <w:rFonts w:ascii="Times New Roman" w:hAnsi="Times New Roman"/>
          <w:i/>
          <w:sz w:val="16"/>
          <w:szCs w:val="16"/>
        </w:rPr>
      </w:pPr>
      <w:r w:rsidRPr="001C2A9C">
        <w:rPr>
          <w:rFonts w:ascii="Times New Roman" w:hAnsi="Times New Roman"/>
          <w:i/>
          <w:sz w:val="16"/>
          <w:szCs w:val="16"/>
        </w:rPr>
        <w:t>выполняемых работ» - Инструкция по заполнению предложения участника.</w:t>
      </w:r>
    </w:p>
    <w:p w:rsidR="005A1E46" w:rsidRPr="001C2A9C" w:rsidRDefault="005A1E46" w:rsidP="005A1E46">
      <w:pPr>
        <w:spacing w:after="0" w:line="240" w:lineRule="auto"/>
        <w:jc w:val="both"/>
        <w:rPr>
          <w:rFonts w:ascii="Times New Roman" w:hAnsi="Times New Roman"/>
          <w:i/>
          <w:sz w:val="16"/>
          <w:szCs w:val="16"/>
        </w:rPr>
      </w:pPr>
      <w:r w:rsidRPr="001C2A9C">
        <w:rPr>
          <w:rFonts w:ascii="Times New Roman" w:hAnsi="Times New Roman"/>
          <w:i/>
          <w:sz w:val="16"/>
          <w:szCs w:val="16"/>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1C2A9C">
          <w:rPr>
            <w:rFonts w:ascii="Times New Roman" w:hAnsi="Times New Roman"/>
            <w:i/>
            <w:sz w:val="16"/>
            <w:szCs w:val="16"/>
          </w:rPr>
          <w:t>классификатором</w:t>
        </w:r>
      </w:hyperlink>
      <w:r w:rsidRPr="001C2A9C">
        <w:rPr>
          <w:rFonts w:ascii="Times New Roman" w:hAnsi="Times New Roman"/>
          <w:i/>
          <w:sz w:val="16"/>
          <w:szCs w:val="16"/>
        </w:rPr>
        <w:t xml:space="preserve"> стран мира ОК (МК (ИСО 3166) 004-97) 025-2001.</w:t>
      </w:r>
    </w:p>
    <w:p w:rsidR="005A1E46" w:rsidRPr="001C2A9C" w:rsidRDefault="005A1E46" w:rsidP="005A1E46">
      <w:pPr>
        <w:autoSpaceDE w:val="0"/>
        <w:autoSpaceDN w:val="0"/>
        <w:adjustRightInd w:val="0"/>
        <w:spacing w:after="0" w:line="240" w:lineRule="auto"/>
        <w:jc w:val="both"/>
        <w:rPr>
          <w:rFonts w:ascii="Times New Roman" w:hAnsi="Times New Roman"/>
          <w:i/>
          <w:sz w:val="16"/>
          <w:szCs w:val="16"/>
        </w:rPr>
        <w:sectPr w:rsidR="005A1E46" w:rsidRPr="001C2A9C" w:rsidSect="007650A8">
          <w:pgSz w:w="16838" w:h="11906" w:orient="landscape"/>
          <w:pgMar w:top="709" w:right="1134" w:bottom="851" w:left="1134" w:header="709" w:footer="709" w:gutter="0"/>
          <w:cols w:space="720"/>
          <w:docGrid w:linePitch="299"/>
        </w:sectPr>
      </w:pPr>
      <w:r w:rsidRPr="001C2A9C">
        <w:rPr>
          <w:rFonts w:ascii="Times New Roman" w:hAnsi="Times New Roman"/>
          <w:i/>
          <w:sz w:val="16"/>
          <w:szCs w:val="16"/>
        </w:rPr>
        <w:t>7. Товаром российского происхождения признается товар согласно п. 2 Постановления Правительства РФ от 03.12.2020 N 2013 "О минимальной доле закупок то</w:t>
      </w:r>
      <w:r>
        <w:rPr>
          <w:rFonts w:ascii="Times New Roman" w:hAnsi="Times New Roman"/>
          <w:i/>
          <w:sz w:val="16"/>
          <w:szCs w:val="16"/>
        </w:rPr>
        <w:t>варов российского происхождения</w:t>
      </w:r>
    </w:p>
    <w:p w:rsidR="005A1E46" w:rsidRPr="001D6F50" w:rsidRDefault="005A1E46" w:rsidP="005A1E46">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lastRenderedPageBreak/>
        <w:t>Приложение № 2 к запросу в целях формирования</w:t>
      </w:r>
    </w:p>
    <w:p w:rsidR="005A1E46" w:rsidRDefault="005A1E46" w:rsidP="005A1E46">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5A1E46" w:rsidRPr="003D5A24" w:rsidRDefault="005A1E46" w:rsidP="005A1E46">
      <w:pPr>
        <w:tabs>
          <w:tab w:val="left" w:pos="3969"/>
        </w:tabs>
        <w:spacing w:after="0"/>
        <w:jc w:val="right"/>
        <w:rPr>
          <w:rFonts w:ascii="Times New Roman" w:hAnsi="Times New Roman"/>
          <w:b/>
          <w:i/>
          <w:sz w:val="20"/>
          <w:szCs w:val="20"/>
        </w:rPr>
      </w:pPr>
    </w:p>
    <w:p w:rsidR="000B352C" w:rsidRPr="000B352C" w:rsidRDefault="00644A06" w:rsidP="000B352C">
      <w:pPr>
        <w:spacing w:after="0"/>
        <w:jc w:val="center"/>
        <w:rPr>
          <w:rFonts w:ascii="Times New Roman" w:hAnsi="Times New Roman"/>
          <w:b/>
          <w:sz w:val="18"/>
          <w:szCs w:val="18"/>
        </w:rPr>
      </w:pPr>
      <w:r w:rsidRPr="000F54F9">
        <w:rPr>
          <w:rFonts w:ascii="Times New Roman" w:hAnsi="Times New Roman"/>
          <w:b/>
          <w:sz w:val="18"/>
          <w:szCs w:val="18"/>
        </w:rPr>
        <w:t xml:space="preserve">Техническое задание </w:t>
      </w:r>
    </w:p>
    <w:p w:rsidR="000B352C" w:rsidRPr="000B352C" w:rsidRDefault="000B352C" w:rsidP="000B352C">
      <w:pPr>
        <w:pStyle w:val="T1"/>
        <w:spacing w:line="240" w:lineRule="auto"/>
        <w:ind w:firstLine="0"/>
        <w:rPr>
          <w:b/>
          <w:sz w:val="18"/>
          <w:szCs w:val="18"/>
        </w:rPr>
      </w:pPr>
      <w:r w:rsidRPr="000B352C">
        <w:rPr>
          <w:b/>
          <w:sz w:val="18"/>
          <w:szCs w:val="18"/>
        </w:rPr>
        <w:t xml:space="preserve">Наименование услуг: </w:t>
      </w:r>
      <w:r w:rsidRPr="000B352C">
        <w:rPr>
          <w:sz w:val="18"/>
          <w:szCs w:val="18"/>
        </w:rPr>
        <w:t xml:space="preserve">Услуги по предоставлению доступа к информационной системе </w:t>
      </w:r>
      <w:proofErr w:type="spellStart"/>
      <w:r w:rsidRPr="000B352C">
        <w:rPr>
          <w:sz w:val="18"/>
          <w:szCs w:val="18"/>
        </w:rPr>
        <w:t>онлайн</w:t>
      </w:r>
      <w:proofErr w:type="spellEnd"/>
      <w:r w:rsidRPr="000B352C">
        <w:rPr>
          <w:sz w:val="18"/>
          <w:szCs w:val="18"/>
        </w:rPr>
        <w:t xml:space="preserve"> мониторинга и анализа </w:t>
      </w:r>
      <w:proofErr w:type="spellStart"/>
      <w:r w:rsidRPr="000B352C">
        <w:rPr>
          <w:sz w:val="18"/>
          <w:szCs w:val="18"/>
        </w:rPr>
        <w:t>телесмотрения</w:t>
      </w:r>
      <w:proofErr w:type="spellEnd"/>
      <w:r w:rsidRPr="000B352C">
        <w:rPr>
          <w:sz w:val="18"/>
          <w:szCs w:val="18"/>
        </w:rPr>
        <w:t>.</w:t>
      </w:r>
    </w:p>
    <w:p w:rsidR="000B352C" w:rsidRPr="000B352C" w:rsidRDefault="000B352C" w:rsidP="000B352C">
      <w:pPr>
        <w:spacing w:after="0"/>
        <w:jc w:val="both"/>
        <w:rPr>
          <w:rFonts w:ascii="Times New Roman" w:hAnsi="Times New Roman"/>
          <w:color w:val="000000"/>
          <w:sz w:val="18"/>
          <w:szCs w:val="18"/>
        </w:rPr>
      </w:pPr>
      <w:r w:rsidRPr="000B352C">
        <w:rPr>
          <w:rFonts w:ascii="Times New Roman" w:hAnsi="Times New Roman"/>
          <w:b/>
          <w:sz w:val="18"/>
          <w:szCs w:val="18"/>
        </w:rPr>
        <w:t xml:space="preserve">Место оказания услуг: </w:t>
      </w:r>
      <w:proofErr w:type="gramStart"/>
      <w:r w:rsidRPr="000B352C">
        <w:rPr>
          <w:rFonts w:ascii="Times New Roman" w:hAnsi="Times New Roman"/>
          <w:sz w:val="18"/>
          <w:szCs w:val="18"/>
        </w:rPr>
        <w:t xml:space="preserve">Российская Федерация, Ярославская область, </w:t>
      </w:r>
      <w:r w:rsidRPr="000B352C">
        <w:rPr>
          <w:rFonts w:ascii="Times New Roman" w:hAnsi="Times New Roman"/>
          <w:bCs/>
          <w:color w:val="000000"/>
          <w:spacing w:val="-6"/>
          <w:sz w:val="18"/>
          <w:szCs w:val="18"/>
        </w:rPr>
        <w:t>г. Ярославль, ул. Максимова, д. 17/27, г. Ярославль, ул. Советская д.69.</w:t>
      </w:r>
      <w:proofErr w:type="gramEnd"/>
    </w:p>
    <w:p w:rsidR="000B352C" w:rsidRPr="000B352C" w:rsidRDefault="000B352C" w:rsidP="000B352C">
      <w:pPr>
        <w:pStyle w:val="T1"/>
        <w:spacing w:line="240" w:lineRule="auto"/>
        <w:ind w:firstLine="0"/>
        <w:rPr>
          <w:b/>
          <w:sz w:val="18"/>
          <w:szCs w:val="18"/>
        </w:rPr>
      </w:pPr>
      <w:r w:rsidRPr="000B352C">
        <w:rPr>
          <w:b/>
          <w:sz w:val="18"/>
          <w:szCs w:val="18"/>
        </w:rPr>
        <w:t>Срок оказания услуг</w:t>
      </w:r>
      <w:r w:rsidRPr="000B352C">
        <w:rPr>
          <w:rFonts w:eastAsiaTheme="minorHAnsi"/>
          <w:color w:val="auto"/>
          <w:sz w:val="18"/>
          <w:szCs w:val="18"/>
          <w:lang w:eastAsia="en-US"/>
        </w:rPr>
        <w:t>: 01.01.2023 – 28.0</w:t>
      </w:r>
      <w:r w:rsidRPr="000B352C">
        <w:rPr>
          <w:sz w:val="18"/>
          <w:szCs w:val="18"/>
        </w:rPr>
        <w:t>2.2023.</w:t>
      </w:r>
    </w:p>
    <w:p w:rsidR="000B352C" w:rsidRPr="000B352C" w:rsidRDefault="000B352C" w:rsidP="000B352C">
      <w:pPr>
        <w:pStyle w:val="11"/>
        <w:keepNext w:val="0"/>
        <w:keepLines w:val="0"/>
        <w:widowControl/>
        <w:suppressLineNumbers w:val="0"/>
        <w:tabs>
          <w:tab w:val="clear" w:pos="432"/>
        </w:tabs>
        <w:spacing w:after="0"/>
        <w:ind w:left="0" w:firstLine="0"/>
        <w:jc w:val="both"/>
        <w:rPr>
          <w:color w:val="000000"/>
          <w:sz w:val="18"/>
          <w:szCs w:val="18"/>
        </w:rPr>
      </w:pPr>
      <w:r w:rsidRPr="000B352C">
        <w:rPr>
          <w:color w:val="000000"/>
          <w:sz w:val="18"/>
          <w:szCs w:val="18"/>
        </w:rPr>
        <w:t xml:space="preserve">Требования к оказываемым услугам: </w:t>
      </w:r>
    </w:p>
    <w:tbl>
      <w:tblPr>
        <w:tblW w:w="10283" w:type="dxa"/>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567"/>
        <w:gridCol w:w="2268"/>
        <w:gridCol w:w="6455"/>
        <w:gridCol w:w="993"/>
      </w:tblGrid>
      <w:tr w:rsidR="000B352C" w:rsidRPr="000B352C" w:rsidTr="00E2058F">
        <w:trPr>
          <w:trHeight w:val="292"/>
        </w:trPr>
        <w:tc>
          <w:tcPr>
            <w:tcW w:w="567" w:type="dxa"/>
            <w:shd w:val="clear" w:color="auto" w:fill="auto"/>
            <w:vAlign w:val="center"/>
          </w:tcPr>
          <w:p w:rsidR="000B352C" w:rsidRPr="000B352C" w:rsidRDefault="000B352C" w:rsidP="00E2058F">
            <w:pPr>
              <w:spacing w:after="0"/>
              <w:jc w:val="center"/>
              <w:rPr>
                <w:rFonts w:ascii="Times New Roman" w:hAnsi="Times New Roman"/>
                <w:b/>
                <w:color w:val="000000"/>
                <w:sz w:val="18"/>
                <w:szCs w:val="18"/>
              </w:rPr>
            </w:pPr>
            <w:r w:rsidRPr="000B352C">
              <w:rPr>
                <w:rFonts w:ascii="Times New Roman" w:hAnsi="Times New Roman"/>
                <w:b/>
                <w:color w:val="000000"/>
                <w:sz w:val="18"/>
                <w:szCs w:val="18"/>
              </w:rPr>
              <w:t xml:space="preserve">№ </w:t>
            </w:r>
            <w:proofErr w:type="spellStart"/>
            <w:proofErr w:type="gramStart"/>
            <w:r w:rsidRPr="000B352C">
              <w:rPr>
                <w:rFonts w:ascii="Times New Roman" w:hAnsi="Times New Roman"/>
                <w:b/>
                <w:color w:val="000000"/>
                <w:sz w:val="18"/>
                <w:szCs w:val="18"/>
              </w:rPr>
              <w:t>п</w:t>
            </w:r>
            <w:proofErr w:type="spellEnd"/>
            <w:proofErr w:type="gramEnd"/>
            <w:r w:rsidRPr="000B352C">
              <w:rPr>
                <w:rFonts w:ascii="Times New Roman" w:hAnsi="Times New Roman"/>
                <w:b/>
                <w:color w:val="000000"/>
                <w:sz w:val="18"/>
                <w:szCs w:val="18"/>
              </w:rPr>
              <w:t>/</w:t>
            </w:r>
            <w:proofErr w:type="spellStart"/>
            <w:r w:rsidRPr="000B352C">
              <w:rPr>
                <w:rFonts w:ascii="Times New Roman" w:hAnsi="Times New Roman"/>
                <w:b/>
                <w:color w:val="000000"/>
                <w:sz w:val="18"/>
                <w:szCs w:val="18"/>
              </w:rPr>
              <w:t>п</w:t>
            </w:r>
            <w:proofErr w:type="spellEnd"/>
          </w:p>
        </w:tc>
        <w:tc>
          <w:tcPr>
            <w:tcW w:w="2268" w:type="dxa"/>
            <w:shd w:val="clear" w:color="auto" w:fill="auto"/>
            <w:tcMar>
              <w:top w:w="60" w:type="dxa"/>
              <w:left w:w="120" w:type="dxa"/>
              <w:bottom w:w="60" w:type="dxa"/>
              <w:right w:w="120" w:type="dxa"/>
            </w:tcMar>
            <w:vAlign w:val="center"/>
          </w:tcPr>
          <w:p w:rsidR="000B352C" w:rsidRPr="000B352C" w:rsidRDefault="000B352C" w:rsidP="00E2058F">
            <w:pPr>
              <w:spacing w:after="0"/>
              <w:jc w:val="center"/>
              <w:rPr>
                <w:rFonts w:ascii="Times New Roman" w:hAnsi="Times New Roman"/>
                <w:b/>
                <w:color w:val="000000"/>
                <w:sz w:val="18"/>
                <w:szCs w:val="18"/>
              </w:rPr>
            </w:pPr>
            <w:r w:rsidRPr="000B352C">
              <w:rPr>
                <w:rFonts w:ascii="Times New Roman" w:hAnsi="Times New Roman"/>
                <w:b/>
                <w:color w:val="000000"/>
                <w:sz w:val="18"/>
                <w:szCs w:val="18"/>
              </w:rPr>
              <w:t>Наименование</w:t>
            </w:r>
          </w:p>
          <w:p w:rsidR="000B352C" w:rsidRPr="000B352C" w:rsidRDefault="000B352C" w:rsidP="00E2058F">
            <w:pPr>
              <w:spacing w:after="0"/>
              <w:jc w:val="center"/>
              <w:rPr>
                <w:rFonts w:ascii="Times New Roman" w:hAnsi="Times New Roman"/>
                <w:b/>
                <w:color w:val="000000"/>
                <w:sz w:val="18"/>
                <w:szCs w:val="18"/>
              </w:rPr>
            </w:pPr>
            <w:r w:rsidRPr="000B352C">
              <w:rPr>
                <w:rFonts w:ascii="Times New Roman" w:hAnsi="Times New Roman"/>
                <w:b/>
                <w:color w:val="000000"/>
                <w:sz w:val="18"/>
                <w:szCs w:val="18"/>
              </w:rPr>
              <w:t>услуги</w:t>
            </w:r>
          </w:p>
        </w:tc>
        <w:tc>
          <w:tcPr>
            <w:tcW w:w="6455" w:type="dxa"/>
            <w:shd w:val="clear" w:color="auto" w:fill="auto"/>
            <w:vAlign w:val="center"/>
          </w:tcPr>
          <w:p w:rsidR="000B352C" w:rsidRPr="000B352C" w:rsidRDefault="000B352C" w:rsidP="00E2058F">
            <w:pPr>
              <w:spacing w:after="0"/>
              <w:jc w:val="center"/>
              <w:rPr>
                <w:rFonts w:ascii="Times New Roman" w:hAnsi="Times New Roman"/>
                <w:b/>
                <w:color w:val="000000"/>
                <w:sz w:val="18"/>
                <w:szCs w:val="18"/>
              </w:rPr>
            </w:pPr>
            <w:r w:rsidRPr="000B352C">
              <w:rPr>
                <w:rFonts w:ascii="Times New Roman" w:hAnsi="Times New Roman"/>
                <w:b/>
                <w:color w:val="000000"/>
                <w:sz w:val="18"/>
                <w:szCs w:val="18"/>
              </w:rPr>
              <w:t>Требования к функциональным, техническим и качественным характеристикам оказываемой услуги, эксплуатационные характеристики оказываемой услуги</w:t>
            </w:r>
          </w:p>
        </w:tc>
        <w:tc>
          <w:tcPr>
            <w:tcW w:w="993" w:type="dxa"/>
            <w:shd w:val="clear" w:color="auto" w:fill="auto"/>
            <w:vAlign w:val="center"/>
          </w:tcPr>
          <w:p w:rsidR="000B352C" w:rsidRPr="000B352C" w:rsidRDefault="000B352C" w:rsidP="00E2058F">
            <w:pPr>
              <w:spacing w:after="0"/>
              <w:jc w:val="center"/>
              <w:rPr>
                <w:rFonts w:ascii="Times New Roman" w:hAnsi="Times New Roman"/>
                <w:b/>
                <w:color w:val="000000"/>
                <w:sz w:val="18"/>
                <w:szCs w:val="18"/>
              </w:rPr>
            </w:pPr>
            <w:r w:rsidRPr="000B352C">
              <w:rPr>
                <w:rFonts w:ascii="Times New Roman" w:hAnsi="Times New Roman"/>
                <w:b/>
                <w:color w:val="000000"/>
                <w:sz w:val="18"/>
                <w:szCs w:val="18"/>
              </w:rPr>
              <w:t xml:space="preserve">Кол-во, </w:t>
            </w:r>
          </w:p>
          <w:p w:rsidR="000B352C" w:rsidRPr="000B352C" w:rsidRDefault="000B352C" w:rsidP="00E2058F">
            <w:pPr>
              <w:spacing w:after="0"/>
              <w:jc w:val="center"/>
              <w:rPr>
                <w:rFonts w:ascii="Times New Roman" w:hAnsi="Times New Roman"/>
                <w:b/>
                <w:color w:val="000000"/>
                <w:sz w:val="18"/>
                <w:szCs w:val="18"/>
              </w:rPr>
            </w:pPr>
            <w:r w:rsidRPr="000B352C">
              <w:rPr>
                <w:rFonts w:ascii="Times New Roman" w:hAnsi="Times New Roman"/>
                <w:b/>
                <w:color w:val="000000"/>
                <w:sz w:val="18"/>
                <w:szCs w:val="18"/>
              </w:rPr>
              <w:t>мес.</w:t>
            </w:r>
          </w:p>
        </w:tc>
      </w:tr>
      <w:tr w:rsidR="000B352C" w:rsidRPr="000B352C" w:rsidTr="00E2058F">
        <w:trPr>
          <w:trHeight w:val="1915"/>
        </w:trPr>
        <w:tc>
          <w:tcPr>
            <w:tcW w:w="567" w:type="dxa"/>
            <w:shd w:val="clear" w:color="auto" w:fill="auto"/>
          </w:tcPr>
          <w:p w:rsidR="000B352C" w:rsidRPr="000B352C" w:rsidRDefault="000B352C" w:rsidP="00E2058F">
            <w:pPr>
              <w:spacing w:after="0"/>
              <w:jc w:val="center"/>
              <w:rPr>
                <w:rFonts w:ascii="Times New Roman" w:hAnsi="Times New Roman"/>
                <w:b/>
                <w:color w:val="000000"/>
                <w:sz w:val="18"/>
                <w:szCs w:val="18"/>
              </w:rPr>
            </w:pPr>
            <w:r w:rsidRPr="000B352C">
              <w:rPr>
                <w:rFonts w:ascii="Times New Roman" w:hAnsi="Times New Roman"/>
                <w:b/>
                <w:color w:val="000000"/>
                <w:sz w:val="18"/>
                <w:szCs w:val="18"/>
              </w:rPr>
              <w:t>1</w:t>
            </w:r>
          </w:p>
        </w:tc>
        <w:tc>
          <w:tcPr>
            <w:tcW w:w="2268" w:type="dxa"/>
            <w:shd w:val="clear" w:color="auto" w:fill="auto"/>
            <w:tcMar>
              <w:top w:w="60" w:type="dxa"/>
              <w:left w:w="120" w:type="dxa"/>
              <w:bottom w:w="60" w:type="dxa"/>
              <w:right w:w="120" w:type="dxa"/>
            </w:tcMar>
          </w:tcPr>
          <w:p w:rsidR="000B352C" w:rsidRPr="000B352C" w:rsidRDefault="000B352C" w:rsidP="00E2058F">
            <w:pPr>
              <w:snapToGrid w:val="0"/>
              <w:spacing w:after="0"/>
              <w:jc w:val="center"/>
              <w:rPr>
                <w:rFonts w:ascii="Times New Roman" w:hAnsi="Times New Roman"/>
                <w:color w:val="000000"/>
                <w:sz w:val="18"/>
                <w:szCs w:val="18"/>
              </w:rPr>
            </w:pPr>
            <w:r w:rsidRPr="000B352C">
              <w:rPr>
                <w:rFonts w:ascii="Times New Roman" w:hAnsi="Times New Roman"/>
                <w:sz w:val="18"/>
                <w:szCs w:val="18"/>
              </w:rPr>
              <w:t xml:space="preserve">Услуги по предоставлению доступа к информационной системе </w:t>
            </w:r>
            <w:proofErr w:type="spellStart"/>
            <w:r w:rsidRPr="000B352C">
              <w:rPr>
                <w:rFonts w:ascii="Times New Roman" w:hAnsi="Times New Roman"/>
                <w:sz w:val="18"/>
                <w:szCs w:val="18"/>
              </w:rPr>
              <w:t>онлайн</w:t>
            </w:r>
            <w:proofErr w:type="spellEnd"/>
            <w:r w:rsidRPr="000B352C">
              <w:rPr>
                <w:rFonts w:ascii="Times New Roman" w:hAnsi="Times New Roman"/>
                <w:sz w:val="18"/>
                <w:szCs w:val="18"/>
              </w:rPr>
              <w:t xml:space="preserve"> мониторинга и анализа </w:t>
            </w:r>
            <w:proofErr w:type="spellStart"/>
            <w:r w:rsidRPr="000B352C">
              <w:rPr>
                <w:rFonts w:ascii="Times New Roman" w:hAnsi="Times New Roman"/>
                <w:sz w:val="18"/>
                <w:szCs w:val="18"/>
              </w:rPr>
              <w:t>телесмотрения</w:t>
            </w:r>
            <w:proofErr w:type="spellEnd"/>
            <w:r w:rsidRPr="000B352C">
              <w:rPr>
                <w:rFonts w:ascii="Times New Roman" w:hAnsi="Times New Roman"/>
                <w:sz w:val="18"/>
                <w:szCs w:val="18"/>
              </w:rPr>
              <w:t xml:space="preserve"> </w:t>
            </w:r>
          </w:p>
        </w:tc>
        <w:tc>
          <w:tcPr>
            <w:tcW w:w="6455" w:type="dxa"/>
            <w:shd w:val="clear" w:color="auto" w:fill="auto"/>
          </w:tcPr>
          <w:p w:rsidR="000B352C" w:rsidRPr="000B352C" w:rsidRDefault="000B352C" w:rsidP="000B352C">
            <w:pPr>
              <w:numPr>
                <w:ilvl w:val="0"/>
                <w:numId w:val="2"/>
              </w:numPr>
              <w:tabs>
                <w:tab w:val="left" w:pos="360"/>
              </w:tabs>
              <w:spacing w:after="0" w:line="240" w:lineRule="auto"/>
              <w:ind w:left="0" w:firstLine="709"/>
              <w:jc w:val="both"/>
              <w:rPr>
                <w:rFonts w:ascii="Times New Roman" w:hAnsi="Times New Roman"/>
                <w:b/>
                <w:smallCaps/>
                <w:sz w:val="18"/>
                <w:szCs w:val="18"/>
              </w:rPr>
            </w:pPr>
            <w:r w:rsidRPr="000B352C">
              <w:rPr>
                <w:rFonts w:ascii="Times New Roman" w:hAnsi="Times New Roman"/>
                <w:b/>
                <w:smallCaps/>
                <w:sz w:val="18"/>
                <w:szCs w:val="18"/>
              </w:rPr>
              <w:t>ХАРАКТЕРИСТИКИ ДОСТУПА</w:t>
            </w:r>
          </w:p>
          <w:p w:rsidR="000B352C" w:rsidRPr="000B352C" w:rsidRDefault="000B352C" w:rsidP="000B352C">
            <w:pPr>
              <w:numPr>
                <w:ilvl w:val="1"/>
                <w:numId w:val="2"/>
              </w:numPr>
              <w:spacing w:after="0" w:line="240" w:lineRule="auto"/>
              <w:ind w:left="0" w:firstLine="709"/>
              <w:jc w:val="both"/>
              <w:rPr>
                <w:rFonts w:ascii="Times New Roman" w:hAnsi="Times New Roman"/>
                <w:b/>
                <w:color w:val="000000"/>
                <w:sz w:val="18"/>
                <w:szCs w:val="18"/>
              </w:rPr>
            </w:pPr>
            <w:r w:rsidRPr="000B352C">
              <w:rPr>
                <w:rFonts w:ascii="Times New Roman" w:hAnsi="Times New Roman"/>
                <w:b/>
                <w:color w:val="000000"/>
                <w:sz w:val="18"/>
                <w:szCs w:val="18"/>
              </w:rPr>
              <w:t>Перечень доступных отчетов:</w:t>
            </w:r>
          </w:p>
          <w:p w:rsidR="000B352C" w:rsidRPr="000B352C" w:rsidRDefault="000B352C" w:rsidP="000B352C">
            <w:pPr>
              <w:pStyle w:val="ae"/>
              <w:numPr>
                <w:ilvl w:val="0"/>
                <w:numId w:val="3"/>
              </w:numPr>
              <w:contextualSpacing/>
              <w:jc w:val="both"/>
              <w:rPr>
                <w:color w:val="000000" w:themeColor="text1"/>
                <w:sz w:val="18"/>
                <w:szCs w:val="18"/>
              </w:rPr>
            </w:pPr>
            <w:r w:rsidRPr="000B352C">
              <w:rPr>
                <w:color w:val="000000" w:themeColor="text1"/>
                <w:sz w:val="18"/>
                <w:szCs w:val="18"/>
              </w:rPr>
              <w:t>Показатели телеканалов</w:t>
            </w:r>
          </w:p>
          <w:p w:rsidR="000B352C" w:rsidRPr="000B352C" w:rsidRDefault="000B352C" w:rsidP="000B352C">
            <w:pPr>
              <w:pStyle w:val="ae"/>
              <w:numPr>
                <w:ilvl w:val="0"/>
                <w:numId w:val="3"/>
              </w:numPr>
              <w:contextualSpacing/>
              <w:jc w:val="both"/>
              <w:rPr>
                <w:color w:val="000000" w:themeColor="text1"/>
                <w:sz w:val="18"/>
                <w:szCs w:val="18"/>
              </w:rPr>
            </w:pPr>
            <w:r w:rsidRPr="000B352C">
              <w:rPr>
                <w:color w:val="000000" w:themeColor="text1"/>
                <w:sz w:val="18"/>
                <w:szCs w:val="18"/>
              </w:rPr>
              <w:t>Показатели телепередач</w:t>
            </w:r>
          </w:p>
          <w:p w:rsidR="000B352C" w:rsidRPr="000B352C" w:rsidRDefault="000B352C" w:rsidP="000B352C">
            <w:pPr>
              <w:pStyle w:val="ae"/>
              <w:numPr>
                <w:ilvl w:val="0"/>
                <w:numId w:val="3"/>
              </w:numPr>
              <w:contextualSpacing/>
              <w:jc w:val="both"/>
              <w:rPr>
                <w:color w:val="000000" w:themeColor="text1"/>
                <w:sz w:val="18"/>
                <w:szCs w:val="18"/>
              </w:rPr>
            </w:pPr>
            <w:r w:rsidRPr="000B352C">
              <w:rPr>
                <w:color w:val="000000" w:themeColor="text1"/>
                <w:sz w:val="18"/>
                <w:szCs w:val="18"/>
              </w:rPr>
              <w:t>Приток/отток зрителей</w:t>
            </w:r>
          </w:p>
          <w:p w:rsidR="000B352C" w:rsidRPr="000B352C" w:rsidRDefault="000B352C" w:rsidP="000B352C">
            <w:pPr>
              <w:pStyle w:val="ae"/>
              <w:numPr>
                <w:ilvl w:val="0"/>
                <w:numId w:val="3"/>
              </w:numPr>
              <w:contextualSpacing/>
              <w:jc w:val="both"/>
              <w:rPr>
                <w:color w:val="000000" w:themeColor="text1"/>
                <w:sz w:val="18"/>
                <w:szCs w:val="18"/>
              </w:rPr>
            </w:pPr>
            <w:r w:rsidRPr="000B352C">
              <w:rPr>
                <w:color w:val="000000" w:themeColor="text1"/>
                <w:sz w:val="18"/>
                <w:szCs w:val="18"/>
              </w:rPr>
              <w:t>Сетки вещания</w:t>
            </w:r>
          </w:p>
          <w:p w:rsidR="000B352C" w:rsidRPr="000B352C" w:rsidRDefault="000B352C" w:rsidP="000B352C">
            <w:pPr>
              <w:pStyle w:val="ae"/>
              <w:numPr>
                <w:ilvl w:val="0"/>
                <w:numId w:val="3"/>
              </w:numPr>
              <w:contextualSpacing/>
              <w:jc w:val="both"/>
              <w:rPr>
                <w:color w:val="000000" w:themeColor="text1"/>
                <w:sz w:val="18"/>
                <w:szCs w:val="18"/>
              </w:rPr>
            </w:pPr>
            <w:r w:rsidRPr="000B352C">
              <w:rPr>
                <w:color w:val="000000" w:themeColor="text1"/>
                <w:sz w:val="18"/>
                <w:szCs w:val="18"/>
              </w:rPr>
              <w:t>Анализ программирования</w:t>
            </w:r>
          </w:p>
          <w:p w:rsidR="000B352C" w:rsidRPr="000B352C" w:rsidRDefault="000B352C" w:rsidP="000B352C">
            <w:pPr>
              <w:pStyle w:val="ae"/>
              <w:numPr>
                <w:ilvl w:val="1"/>
                <w:numId w:val="2"/>
              </w:numPr>
              <w:suppressAutoHyphens w:val="0"/>
              <w:ind w:left="0" w:firstLine="709"/>
              <w:jc w:val="both"/>
              <w:rPr>
                <w:b/>
                <w:sz w:val="18"/>
                <w:szCs w:val="18"/>
              </w:rPr>
            </w:pPr>
            <w:r w:rsidRPr="000B352C">
              <w:rPr>
                <w:b/>
                <w:sz w:val="18"/>
                <w:szCs w:val="18"/>
              </w:rPr>
              <w:t>География измерений:</w:t>
            </w:r>
          </w:p>
          <w:p w:rsidR="000B352C" w:rsidRPr="000B352C" w:rsidRDefault="000B352C" w:rsidP="00E2058F">
            <w:pPr>
              <w:spacing w:after="0"/>
              <w:ind w:firstLine="708"/>
              <w:jc w:val="both"/>
              <w:rPr>
                <w:rFonts w:ascii="Times New Roman" w:hAnsi="Times New Roman"/>
                <w:color w:val="000000" w:themeColor="text1"/>
                <w:sz w:val="18"/>
                <w:szCs w:val="18"/>
              </w:rPr>
            </w:pPr>
            <w:r w:rsidRPr="000B352C">
              <w:rPr>
                <w:rFonts w:ascii="Times New Roman" w:hAnsi="Times New Roman"/>
                <w:color w:val="000000" w:themeColor="text1"/>
                <w:sz w:val="18"/>
                <w:szCs w:val="18"/>
              </w:rPr>
              <w:t xml:space="preserve">- </w:t>
            </w:r>
            <w:proofErr w:type="gramStart"/>
            <w:r w:rsidRPr="000B352C">
              <w:rPr>
                <w:rFonts w:ascii="Times New Roman" w:hAnsi="Times New Roman"/>
                <w:color w:val="000000" w:themeColor="text1"/>
                <w:sz w:val="18"/>
                <w:szCs w:val="18"/>
              </w:rPr>
              <w:t>г</w:t>
            </w:r>
            <w:proofErr w:type="gramEnd"/>
            <w:r w:rsidRPr="000B352C">
              <w:rPr>
                <w:rFonts w:ascii="Times New Roman" w:hAnsi="Times New Roman"/>
                <w:color w:val="000000" w:themeColor="text1"/>
                <w:sz w:val="18"/>
                <w:szCs w:val="18"/>
              </w:rPr>
              <w:t>. Ярославль - городское население 4+</w:t>
            </w:r>
          </w:p>
          <w:p w:rsidR="000B352C" w:rsidRPr="000B352C" w:rsidRDefault="000B352C" w:rsidP="00E2058F">
            <w:pPr>
              <w:spacing w:after="0"/>
              <w:ind w:firstLine="708"/>
              <w:jc w:val="both"/>
              <w:rPr>
                <w:rFonts w:ascii="Times New Roman" w:hAnsi="Times New Roman"/>
                <w:color w:val="000000" w:themeColor="text1"/>
                <w:sz w:val="18"/>
                <w:szCs w:val="18"/>
              </w:rPr>
            </w:pPr>
            <w:r w:rsidRPr="000B352C">
              <w:rPr>
                <w:rFonts w:ascii="Times New Roman" w:hAnsi="Times New Roman"/>
                <w:color w:val="000000" w:themeColor="text1"/>
                <w:sz w:val="18"/>
                <w:szCs w:val="18"/>
              </w:rPr>
              <w:t>- г</w:t>
            </w:r>
            <w:proofErr w:type="gramStart"/>
            <w:r w:rsidRPr="000B352C">
              <w:rPr>
                <w:rFonts w:ascii="Times New Roman" w:hAnsi="Times New Roman"/>
                <w:color w:val="000000" w:themeColor="text1"/>
                <w:sz w:val="18"/>
                <w:szCs w:val="18"/>
              </w:rPr>
              <w:t>.Р</w:t>
            </w:r>
            <w:proofErr w:type="gramEnd"/>
            <w:r w:rsidRPr="000B352C">
              <w:rPr>
                <w:rFonts w:ascii="Times New Roman" w:hAnsi="Times New Roman"/>
                <w:color w:val="000000" w:themeColor="text1"/>
                <w:sz w:val="18"/>
                <w:szCs w:val="18"/>
              </w:rPr>
              <w:t>ыбинск – городское население 4+</w:t>
            </w:r>
          </w:p>
          <w:p w:rsidR="000B352C" w:rsidRPr="000B352C" w:rsidRDefault="000B352C" w:rsidP="00E2058F">
            <w:pPr>
              <w:spacing w:after="0"/>
              <w:ind w:firstLine="708"/>
              <w:jc w:val="both"/>
              <w:rPr>
                <w:rFonts w:ascii="Times New Roman" w:hAnsi="Times New Roman"/>
                <w:color w:val="000000" w:themeColor="text1"/>
                <w:sz w:val="18"/>
                <w:szCs w:val="18"/>
              </w:rPr>
            </w:pPr>
            <w:r w:rsidRPr="000B352C">
              <w:rPr>
                <w:rFonts w:ascii="Times New Roman" w:hAnsi="Times New Roman"/>
                <w:color w:val="000000" w:themeColor="text1"/>
                <w:sz w:val="18"/>
                <w:szCs w:val="18"/>
              </w:rPr>
              <w:t>- другие населенные пункты Ярославской области – городское население 4+</w:t>
            </w:r>
          </w:p>
          <w:p w:rsidR="000B352C" w:rsidRPr="000B352C" w:rsidRDefault="000B352C" w:rsidP="000B352C">
            <w:pPr>
              <w:pStyle w:val="ae"/>
              <w:numPr>
                <w:ilvl w:val="1"/>
                <w:numId w:val="2"/>
              </w:numPr>
              <w:suppressAutoHyphens w:val="0"/>
              <w:ind w:left="0" w:firstLine="709"/>
              <w:jc w:val="both"/>
              <w:rPr>
                <w:b/>
                <w:color w:val="000000" w:themeColor="text1"/>
                <w:sz w:val="18"/>
                <w:szCs w:val="18"/>
              </w:rPr>
            </w:pPr>
            <w:r w:rsidRPr="000B352C">
              <w:rPr>
                <w:b/>
                <w:color w:val="000000" w:themeColor="text1"/>
                <w:sz w:val="18"/>
                <w:szCs w:val="18"/>
              </w:rPr>
              <w:t xml:space="preserve"> Перечень телеканалов:</w:t>
            </w:r>
          </w:p>
          <w:p w:rsidR="000B352C" w:rsidRPr="000B352C" w:rsidRDefault="000B352C" w:rsidP="00E2058F">
            <w:pPr>
              <w:spacing w:after="0"/>
              <w:jc w:val="both"/>
              <w:rPr>
                <w:rFonts w:ascii="Times New Roman" w:hAnsi="Times New Roman"/>
                <w:color w:val="000000" w:themeColor="text1"/>
                <w:sz w:val="18"/>
                <w:szCs w:val="18"/>
              </w:rPr>
            </w:pPr>
            <w:r w:rsidRPr="000B352C">
              <w:rPr>
                <w:rFonts w:ascii="Times New Roman" w:hAnsi="Times New Roman"/>
                <w:color w:val="000000" w:themeColor="text1"/>
                <w:sz w:val="18"/>
                <w:szCs w:val="18"/>
              </w:rPr>
              <w:t xml:space="preserve">- Все телеканалы </w:t>
            </w:r>
            <w:r w:rsidRPr="000B352C">
              <w:rPr>
                <w:rFonts w:ascii="Times New Roman" w:hAnsi="Times New Roman"/>
                <w:color w:val="000000" w:themeColor="text1"/>
                <w:sz w:val="18"/>
                <w:szCs w:val="18"/>
                <w:lang w:val="en-US"/>
              </w:rPr>
              <w:t>I</w:t>
            </w:r>
            <w:r w:rsidRPr="000B352C">
              <w:rPr>
                <w:rFonts w:ascii="Times New Roman" w:hAnsi="Times New Roman"/>
                <w:color w:val="000000" w:themeColor="text1"/>
                <w:sz w:val="18"/>
                <w:szCs w:val="18"/>
              </w:rPr>
              <w:t xml:space="preserve"> и </w:t>
            </w:r>
            <w:r w:rsidRPr="000B352C">
              <w:rPr>
                <w:rFonts w:ascii="Times New Roman" w:hAnsi="Times New Roman"/>
                <w:color w:val="000000" w:themeColor="text1"/>
                <w:sz w:val="18"/>
                <w:szCs w:val="18"/>
                <w:lang w:val="en-US"/>
              </w:rPr>
              <w:t>II</w:t>
            </w:r>
            <w:r w:rsidRPr="000B352C">
              <w:rPr>
                <w:rFonts w:ascii="Times New Roman" w:hAnsi="Times New Roman"/>
                <w:color w:val="000000" w:themeColor="text1"/>
                <w:sz w:val="18"/>
                <w:szCs w:val="18"/>
              </w:rPr>
              <w:t xml:space="preserve"> мультиплексов,</w:t>
            </w:r>
          </w:p>
          <w:p w:rsidR="000B352C" w:rsidRPr="000B352C" w:rsidRDefault="000B352C" w:rsidP="00E2058F">
            <w:pPr>
              <w:spacing w:after="0"/>
              <w:jc w:val="both"/>
              <w:rPr>
                <w:rFonts w:ascii="Times New Roman" w:hAnsi="Times New Roman"/>
                <w:color w:val="000000" w:themeColor="text1"/>
                <w:sz w:val="18"/>
                <w:szCs w:val="18"/>
              </w:rPr>
            </w:pPr>
            <w:r w:rsidRPr="000B352C">
              <w:rPr>
                <w:rFonts w:ascii="Times New Roman" w:hAnsi="Times New Roman"/>
                <w:color w:val="000000" w:themeColor="text1"/>
                <w:sz w:val="18"/>
                <w:szCs w:val="18"/>
              </w:rPr>
              <w:t>- Городской телеканал («</w:t>
            </w:r>
            <w:proofErr w:type="spellStart"/>
            <w:r w:rsidRPr="000B352C">
              <w:rPr>
                <w:rFonts w:ascii="Times New Roman" w:hAnsi="Times New Roman"/>
                <w:color w:val="000000" w:themeColor="text1"/>
                <w:sz w:val="18"/>
                <w:szCs w:val="18"/>
              </w:rPr>
              <w:t>ГТ-Ярославль</w:t>
            </w:r>
            <w:proofErr w:type="spellEnd"/>
            <w:r w:rsidRPr="000B352C">
              <w:rPr>
                <w:rFonts w:ascii="Times New Roman" w:hAnsi="Times New Roman"/>
                <w:color w:val="000000" w:themeColor="text1"/>
                <w:sz w:val="18"/>
                <w:szCs w:val="18"/>
              </w:rPr>
              <w:t>»), «Рыбинск 40», «Первый Ярославский».</w:t>
            </w:r>
          </w:p>
          <w:p w:rsidR="000B352C" w:rsidRPr="000B352C" w:rsidRDefault="000B352C" w:rsidP="00E2058F">
            <w:pPr>
              <w:spacing w:after="0"/>
              <w:jc w:val="both"/>
              <w:rPr>
                <w:rFonts w:ascii="Times New Roman" w:hAnsi="Times New Roman"/>
                <w:color w:val="000000" w:themeColor="text1"/>
                <w:sz w:val="18"/>
                <w:szCs w:val="18"/>
              </w:rPr>
            </w:pPr>
            <w:r w:rsidRPr="000B352C">
              <w:rPr>
                <w:rFonts w:ascii="Times New Roman" w:hAnsi="Times New Roman"/>
                <w:color w:val="000000" w:themeColor="text1"/>
                <w:sz w:val="18"/>
                <w:szCs w:val="18"/>
              </w:rPr>
              <w:t>- не менее 100 тематических телеканалов, вещающих в Ярославле.</w:t>
            </w:r>
          </w:p>
          <w:p w:rsidR="000B352C" w:rsidRPr="000B352C" w:rsidRDefault="000B352C" w:rsidP="000B352C">
            <w:pPr>
              <w:pStyle w:val="ae"/>
              <w:numPr>
                <w:ilvl w:val="1"/>
                <w:numId w:val="2"/>
              </w:numPr>
              <w:suppressAutoHyphens w:val="0"/>
              <w:ind w:left="0" w:firstLine="709"/>
              <w:jc w:val="both"/>
              <w:rPr>
                <w:b/>
                <w:color w:val="000000" w:themeColor="text1"/>
                <w:sz w:val="18"/>
                <w:szCs w:val="18"/>
              </w:rPr>
            </w:pPr>
            <w:r w:rsidRPr="000B352C">
              <w:rPr>
                <w:b/>
                <w:color w:val="000000" w:themeColor="text1"/>
                <w:sz w:val="18"/>
                <w:szCs w:val="18"/>
              </w:rPr>
              <w:t xml:space="preserve"> Сроки и форма оказания услуг</w:t>
            </w:r>
          </w:p>
          <w:p w:rsidR="000B352C" w:rsidRPr="000B352C" w:rsidRDefault="000B352C" w:rsidP="00E2058F">
            <w:pPr>
              <w:pStyle w:val="ae"/>
              <w:ind w:left="0"/>
              <w:jc w:val="both"/>
              <w:rPr>
                <w:color w:val="000000" w:themeColor="text1"/>
                <w:sz w:val="18"/>
                <w:szCs w:val="18"/>
              </w:rPr>
            </w:pPr>
            <w:r w:rsidRPr="000B352C">
              <w:rPr>
                <w:color w:val="000000" w:themeColor="text1"/>
                <w:sz w:val="18"/>
                <w:szCs w:val="18"/>
              </w:rPr>
              <w:t>- Услуги оказываются путем предоставления информации в электронном виде (через web-интерфейс) в форме отчетов в личном кабинете с ежеминутным обновлением с предоставлением возможности изменять настройки фильтров/отчета/информации.</w:t>
            </w:r>
          </w:p>
          <w:p w:rsidR="000B352C" w:rsidRPr="000B352C" w:rsidRDefault="000B352C" w:rsidP="00E2058F">
            <w:pPr>
              <w:pStyle w:val="ae"/>
              <w:ind w:left="0"/>
              <w:jc w:val="both"/>
              <w:rPr>
                <w:color w:val="000000" w:themeColor="text1"/>
                <w:sz w:val="18"/>
                <w:szCs w:val="18"/>
              </w:rPr>
            </w:pPr>
            <w:r w:rsidRPr="000B352C">
              <w:rPr>
                <w:color w:val="000000" w:themeColor="text1"/>
                <w:sz w:val="18"/>
                <w:szCs w:val="18"/>
              </w:rPr>
              <w:t>- Данные в отчетах должны быть доступны с задержкой, не превышающей 12 часов с момента эфира</w:t>
            </w:r>
          </w:p>
          <w:p w:rsidR="000B352C" w:rsidRPr="000B352C" w:rsidRDefault="000B352C" w:rsidP="000B352C">
            <w:pPr>
              <w:pStyle w:val="ae"/>
              <w:numPr>
                <w:ilvl w:val="1"/>
                <w:numId w:val="2"/>
              </w:numPr>
              <w:suppressAutoHyphens w:val="0"/>
              <w:ind w:left="0" w:firstLine="709"/>
              <w:jc w:val="both"/>
              <w:rPr>
                <w:b/>
                <w:color w:val="000000" w:themeColor="text1"/>
                <w:sz w:val="18"/>
                <w:szCs w:val="18"/>
              </w:rPr>
            </w:pPr>
            <w:r w:rsidRPr="000B352C">
              <w:rPr>
                <w:b/>
                <w:color w:val="000000" w:themeColor="text1"/>
                <w:sz w:val="18"/>
                <w:szCs w:val="18"/>
              </w:rPr>
              <w:t>Размер панели</w:t>
            </w:r>
          </w:p>
          <w:p w:rsidR="000B352C" w:rsidRPr="000B352C" w:rsidRDefault="000B352C" w:rsidP="00E2058F">
            <w:pPr>
              <w:pStyle w:val="ae"/>
              <w:ind w:left="0"/>
              <w:jc w:val="both"/>
              <w:rPr>
                <w:color w:val="000000" w:themeColor="text1"/>
                <w:sz w:val="18"/>
                <w:szCs w:val="18"/>
              </w:rPr>
            </w:pPr>
            <w:proofErr w:type="gramStart"/>
            <w:r w:rsidRPr="000B352C">
              <w:rPr>
                <w:color w:val="000000" w:themeColor="text1"/>
                <w:sz w:val="18"/>
                <w:szCs w:val="18"/>
              </w:rPr>
              <w:t>- Измерения должны проводиться не менее чем на 35 000 домохозяйств (из них не менее чем 16 000 домохозяйств в Ярославле.</w:t>
            </w:r>
            <w:proofErr w:type="gramEnd"/>
            <w:r w:rsidRPr="000B352C">
              <w:rPr>
                <w:color w:val="000000" w:themeColor="text1"/>
                <w:sz w:val="18"/>
                <w:szCs w:val="18"/>
              </w:rPr>
              <w:t xml:space="preserve"> </w:t>
            </w:r>
            <w:proofErr w:type="gramStart"/>
            <w:r w:rsidRPr="000B352C">
              <w:rPr>
                <w:color w:val="000000" w:themeColor="text1"/>
                <w:sz w:val="18"/>
                <w:szCs w:val="18"/>
              </w:rPr>
              <w:t>Не менее 3000 домохозяйств в Рыбинске и не менее 16000 в других населенных пунктах Ярославской области).</w:t>
            </w:r>
            <w:proofErr w:type="gramEnd"/>
          </w:p>
          <w:p w:rsidR="000B352C" w:rsidRPr="000B352C" w:rsidRDefault="000B352C" w:rsidP="00E2058F">
            <w:pPr>
              <w:spacing w:after="0"/>
              <w:jc w:val="both"/>
              <w:rPr>
                <w:rFonts w:ascii="Times New Roman" w:hAnsi="Times New Roman"/>
                <w:b/>
                <w:color w:val="000000"/>
                <w:sz w:val="18"/>
                <w:szCs w:val="18"/>
              </w:rPr>
            </w:pPr>
          </w:p>
          <w:p w:rsidR="000B352C" w:rsidRPr="000B352C" w:rsidRDefault="000B352C" w:rsidP="000B352C">
            <w:pPr>
              <w:pStyle w:val="ae"/>
              <w:numPr>
                <w:ilvl w:val="1"/>
                <w:numId w:val="2"/>
              </w:numPr>
              <w:suppressAutoHyphens w:val="0"/>
              <w:ind w:left="0" w:firstLine="709"/>
              <w:jc w:val="both"/>
              <w:rPr>
                <w:b/>
                <w:color w:val="000000" w:themeColor="text1"/>
                <w:sz w:val="18"/>
                <w:szCs w:val="18"/>
              </w:rPr>
            </w:pPr>
            <w:r w:rsidRPr="000B352C">
              <w:rPr>
                <w:b/>
                <w:color w:val="000000" w:themeColor="text1"/>
                <w:sz w:val="18"/>
                <w:szCs w:val="18"/>
              </w:rPr>
              <w:t>Перечень доступных показателей</w:t>
            </w:r>
          </w:p>
          <w:p w:rsidR="000B352C" w:rsidRPr="000B352C" w:rsidRDefault="000B352C" w:rsidP="000B352C">
            <w:pPr>
              <w:pStyle w:val="ae"/>
              <w:numPr>
                <w:ilvl w:val="0"/>
                <w:numId w:val="4"/>
              </w:numPr>
              <w:contextualSpacing/>
              <w:jc w:val="both"/>
              <w:rPr>
                <w:color w:val="000000" w:themeColor="text1"/>
                <w:sz w:val="18"/>
                <w:szCs w:val="18"/>
              </w:rPr>
            </w:pPr>
            <w:r w:rsidRPr="000B352C">
              <w:rPr>
                <w:color w:val="000000" w:themeColor="text1"/>
                <w:sz w:val="18"/>
                <w:szCs w:val="18"/>
              </w:rPr>
              <w:t>По телеканалам: аудитория (</w:t>
            </w:r>
            <w:proofErr w:type="spellStart"/>
            <w:r w:rsidRPr="000B352C">
              <w:rPr>
                <w:color w:val="000000" w:themeColor="text1"/>
                <w:sz w:val="18"/>
                <w:szCs w:val="18"/>
              </w:rPr>
              <w:t>Audience</w:t>
            </w:r>
            <w:proofErr w:type="spellEnd"/>
            <w:r w:rsidRPr="000B352C">
              <w:rPr>
                <w:color w:val="000000" w:themeColor="text1"/>
                <w:sz w:val="18"/>
                <w:szCs w:val="18"/>
              </w:rPr>
              <w:t>) / охват (</w:t>
            </w:r>
            <w:proofErr w:type="spellStart"/>
            <w:r w:rsidRPr="000B352C">
              <w:rPr>
                <w:color w:val="000000" w:themeColor="text1"/>
                <w:sz w:val="18"/>
                <w:szCs w:val="18"/>
              </w:rPr>
              <w:t>Reach</w:t>
            </w:r>
            <w:proofErr w:type="spellEnd"/>
            <w:r w:rsidRPr="000B352C">
              <w:rPr>
                <w:color w:val="000000" w:themeColor="text1"/>
                <w:sz w:val="18"/>
                <w:szCs w:val="18"/>
              </w:rPr>
              <w:t>) / доля (</w:t>
            </w:r>
            <w:proofErr w:type="spellStart"/>
            <w:r w:rsidRPr="000B352C">
              <w:rPr>
                <w:color w:val="000000" w:themeColor="text1"/>
                <w:sz w:val="18"/>
                <w:szCs w:val="18"/>
              </w:rPr>
              <w:t>Share</w:t>
            </w:r>
            <w:proofErr w:type="spellEnd"/>
            <w:r w:rsidRPr="000B352C">
              <w:rPr>
                <w:color w:val="000000" w:themeColor="text1"/>
                <w:sz w:val="18"/>
                <w:szCs w:val="18"/>
              </w:rPr>
              <w:t xml:space="preserve">) / рейтинг (TVR) / средняя продолжительность </w:t>
            </w:r>
          </w:p>
          <w:p w:rsidR="000B352C" w:rsidRPr="000B352C" w:rsidRDefault="000B352C" w:rsidP="000B352C">
            <w:pPr>
              <w:pStyle w:val="ae"/>
              <w:numPr>
                <w:ilvl w:val="0"/>
                <w:numId w:val="4"/>
              </w:numPr>
              <w:contextualSpacing/>
              <w:jc w:val="both"/>
              <w:rPr>
                <w:color w:val="000000" w:themeColor="text1"/>
                <w:sz w:val="18"/>
                <w:szCs w:val="18"/>
              </w:rPr>
            </w:pPr>
            <w:r w:rsidRPr="000B352C">
              <w:rPr>
                <w:color w:val="000000" w:themeColor="text1"/>
                <w:sz w:val="18"/>
                <w:szCs w:val="18"/>
              </w:rPr>
              <w:t>По телепередачам: аудитория (</w:t>
            </w:r>
            <w:proofErr w:type="spellStart"/>
            <w:r w:rsidRPr="000B352C">
              <w:rPr>
                <w:color w:val="000000" w:themeColor="text1"/>
                <w:sz w:val="18"/>
                <w:szCs w:val="18"/>
              </w:rPr>
              <w:t>Audience</w:t>
            </w:r>
            <w:proofErr w:type="spellEnd"/>
            <w:r w:rsidRPr="000B352C">
              <w:rPr>
                <w:color w:val="000000" w:themeColor="text1"/>
                <w:sz w:val="18"/>
                <w:szCs w:val="18"/>
              </w:rPr>
              <w:t>) / охват (</w:t>
            </w:r>
            <w:proofErr w:type="spellStart"/>
            <w:r w:rsidRPr="000B352C">
              <w:rPr>
                <w:color w:val="000000" w:themeColor="text1"/>
                <w:sz w:val="18"/>
                <w:szCs w:val="18"/>
              </w:rPr>
              <w:t>Reach</w:t>
            </w:r>
            <w:proofErr w:type="spellEnd"/>
            <w:r w:rsidRPr="000B352C">
              <w:rPr>
                <w:color w:val="000000" w:themeColor="text1"/>
                <w:sz w:val="18"/>
                <w:szCs w:val="18"/>
              </w:rPr>
              <w:t>) / доля (</w:t>
            </w:r>
            <w:proofErr w:type="spellStart"/>
            <w:r w:rsidRPr="000B352C">
              <w:rPr>
                <w:color w:val="000000" w:themeColor="text1"/>
                <w:sz w:val="18"/>
                <w:szCs w:val="18"/>
              </w:rPr>
              <w:t>Share</w:t>
            </w:r>
            <w:proofErr w:type="spellEnd"/>
            <w:r w:rsidRPr="000B352C">
              <w:rPr>
                <w:color w:val="000000" w:themeColor="text1"/>
                <w:sz w:val="18"/>
                <w:szCs w:val="18"/>
              </w:rPr>
              <w:t xml:space="preserve">) / рейтинг (TVR) / средняя продолжительность  </w:t>
            </w:r>
          </w:p>
          <w:p w:rsidR="000B352C" w:rsidRPr="000B352C" w:rsidRDefault="000B352C" w:rsidP="00E2058F">
            <w:pPr>
              <w:ind w:left="1080"/>
              <w:contextualSpacing/>
              <w:jc w:val="both"/>
              <w:rPr>
                <w:color w:val="000000" w:themeColor="text1"/>
                <w:sz w:val="18"/>
                <w:szCs w:val="18"/>
              </w:rPr>
            </w:pPr>
            <w:r w:rsidRPr="000B352C">
              <w:rPr>
                <w:color w:val="000000" w:themeColor="text1"/>
                <w:sz w:val="18"/>
                <w:szCs w:val="18"/>
              </w:rPr>
              <w:t>Показатели рассчитываются по международным правилам телеизмерений GGTAM.</w:t>
            </w:r>
          </w:p>
          <w:p w:rsidR="000B352C" w:rsidRPr="000B352C" w:rsidRDefault="000B352C" w:rsidP="000B352C">
            <w:pPr>
              <w:pStyle w:val="ae"/>
              <w:numPr>
                <w:ilvl w:val="1"/>
                <w:numId w:val="2"/>
              </w:numPr>
              <w:shd w:val="clear" w:color="auto" w:fill="FFFFFF"/>
              <w:suppressAutoHyphens w:val="0"/>
              <w:ind w:left="0"/>
              <w:rPr>
                <w:b/>
                <w:color w:val="000000" w:themeColor="text1"/>
                <w:sz w:val="18"/>
                <w:szCs w:val="18"/>
                <w:lang w:val="en-US"/>
              </w:rPr>
            </w:pPr>
            <w:r w:rsidRPr="000B352C">
              <w:rPr>
                <w:b/>
                <w:color w:val="000000" w:themeColor="text1"/>
                <w:sz w:val="18"/>
                <w:szCs w:val="18"/>
              </w:rPr>
              <w:t xml:space="preserve">Демографические данные: </w:t>
            </w:r>
          </w:p>
          <w:p w:rsidR="000B352C" w:rsidRPr="000B352C" w:rsidRDefault="000B352C" w:rsidP="00E2058F">
            <w:pPr>
              <w:shd w:val="clear" w:color="auto" w:fill="FFFFFF"/>
              <w:spacing w:after="0"/>
              <w:rPr>
                <w:rFonts w:ascii="Times New Roman" w:hAnsi="Times New Roman"/>
                <w:color w:val="000000"/>
                <w:sz w:val="18"/>
                <w:szCs w:val="18"/>
              </w:rPr>
            </w:pPr>
            <w:r w:rsidRPr="000B352C">
              <w:rPr>
                <w:rFonts w:ascii="Times New Roman" w:hAnsi="Times New Roman"/>
                <w:color w:val="2C2D2E"/>
                <w:sz w:val="18"/>
                <w:szCs w:val="18"/>
                <w:shd w:val="clear" w:color="auto" w:fill="FFFFFF"/>
              </w:rPr>
              <w:t>возможности по детализации социально-демографических характеристик в разрезе отдельных телеканалов/телепередач и по временным промежуткам до 1 минуты, а именно:</w:t>
            </w:r>
          </w:p>
          <w:p w:rsidR="000B352C" w:rsidRPr="000B352C" w:rsidRDefault="000B352C" w:rsidP="00E2058F">
            <w:pPr>
              <w:shd w:val="clear" w:color="auto" w:fill="FFFFFF"/>
              <w:spacing w:after="0"/>
              <w:rPr>
                <w:rFonts w:ascii="Times New Roman" w:hAnsi="Times New Roman"/>
                <w:color w:val="000000"/>
                <w:sz w:val="18"/>
                <w:szCs w:val="18"/>
              </w:rPr>
            </w:pPr>
            <w:r w:rsidRPr="000B352C">
              <w:rPr>
                <w:rFonts w:ascii="Times New Roman" w:hAnsi="Times New Roman"/>
                <w:color w:val="2C2D2E"/>
                <w:sz w:val="18"/>
                <w:szCs w:val="18"/>
                <w:shd w:val="clear" w:color="auto" w:fill="FFFFFF"/>
              </w:rPr>
              <w:t> </w:t>
            </w:r>
          </w:p>
          <w:p w:rsidR="000B352C" w:rsidRPr="000B352C" w:rsidRDefault="000B352C" w:rsidP="00E2058F">
            <w:pPr>
              <w:shd w:val="clear" w:color="auto" w:fill="FFFFFF"/>
              <w:spacing w:after="0"/>
              <w:rPr>
                <w:rFonts w:ascii="Times New Roman" w:hAnsi="Times New Roman"/>
                <w:color w:val="000000"/>
                <w:sz w:val="18"/>
                <w:szCs w:val="18"/>
              </w:rPr>
            </w:pPr>
            <w:r w:rsidRPr="000B352C">
              <w:rPr>
                <w:rFonts w:ascii="Times New Roman" w:hAnsi="Times New Roman"/>
                <w:color w:val="2C2D2E"/>
                <w:sz w:val="18"/>
                <w:szCs w:val="18"/>
                <w:shd w:val="clear" w:color="auto" w:fill="FFFFFF"/>
              </w:rPr>
              <w:t>Детализация по полу:</w:t>
            </w:r>
          </w:p>
          <w:p w:rsidR="000B352C" w:rsidRPr="000B352C" w:rsidRDefault="000B352C" w:rsidP="00E2058F">
            <w:pPr>
              <w:shd w:val="clear" w:color="auto" w:fill="FFFFFF"/>
              <w:spacing w:after="0"/>
              <w:rPr>
                <w:rFonts w:ascii="Times New Roman" w:hAnsi="Times New Roman"/>
                <w:color w:val="000000"/>
                <w:sz w:val="18"/>
                <w:szCs w:val="18"/>
              </w:rPr>
            </w:pPr>
            <w:r w:rsidRPr="000B352C">
              <w:rPr>
                <w:rFonts w:ascii="Times New Roman" w:hAnsi="Times New Roman"/>
                <w:color w:val="2C2D2E"/>
                <w:sz w:val="18"/>
                <w:szCs w:val="18"/>
                <w:shd w:val="clear" w:color="auto" w:fill="FFFFFF"/>
              </w:rPr>
              <w:t>мужчина</w:t>
            </w:r>
          </w:p>
          <w:p w:rsidR="000B352C" w:rsidRPr="000B352C" w:rsidRDefault="000B352C" w:rsidP="00E2058F">
            <w:pPr>
              <w:shd w:val="clear" w:color="auto" w:fill="FFFFFF"/>
              <w:spacing w:after="0"/>
              <w:rPr>
                <w:rFonts w:ascii="Times New Roman" w:hAnsi="Times New Roman"/>
                <w:color w:val="000000"/>
                <w:sz w:val="18"/>
                <w:szCs w:val="18"/>
              </w:rPr>
            </w:pPr>
            <w:r w:rsidRPr="000B352C">
              <w:rPr>
                <w:rFonts w:ascii="Times New Roman" w:hAnsi="Times New Roman"/>
                <w:color w:val="2C2D2E"/>
                <w:sz w:val="18"/>
                <w:szCs w:val="18"/>
                <w:shd w:val="clear" w:color="auto" w:fill="FFFFFF"/>
              </w:rPr>
              <w:t>женщина</w:t>
            </w:r>
          </w:p>
          <w:p w:rsidR="000B352C" w:rsidRPr="000B352C" w:rsidRDefault="000B352C" w:rsidP="00E2058F">
            <w:pPr>
              <w:shd w:val="clear" w:color="auto" w:fill="FFFFFF"/>
              <w:spacing w:after="0"/>
              <w:rPr>
                <w:rFonts w:ascii="Times New Roman" w:hAnsi="Times New Roman"/>
                <w:color w:val="000000"/>
                <w:sz w:val="18"/>
                <w:szCs w:val="18"/>
              </w:rPr>
            </w:pPr>
            <w:r w:rsidRPr="000B352C">
              <w:rPr>
                <w:rFonts w:ascii="Times New Roman" w:hAnsi="Times New Roman"/>
                <w:color w:val="2C2D2E"/>
                <w:sz w:val="18"/>
                <w:szCs w:val="18"/>
                <w:shd w:val="clear" w:color="auto" w:fill="FFFFFF"/>
              </w:rPr>
              <w:t xml:space="preserve">Детализация </w:t>
            </w:r>
            <w:proofErr w:type="gramStart"/>
            <w:r w:rsidRPr="000B352C">
              <w:rPr>
                <w:rFonts w:ascii="Times New Roman" w:hAnsi="Times New Roman"/>
                <w:color w:val="2C2D2E"/>
                <w:sz w:val="18"/>
                <w:szCs w:val="18"/>
                <w:shd w:val="clear" w:color="auto" w:fill="FFFFFF"/>
              </w:rPr>
              <w:t>детского</w:t>
            </w:r>
            <w:proofErr w:type="gramEnd"/>
            <w:r w:rsidRPr="000B352C">
              <w:rPr>
                <w:rFonts w:ascii="Times New Roman" w:hAnsi="Times New Roman"/>
                <w:color w:val="2C2D2E"/>
                <w:sz w:val="18"/>
                <w:szCs w:val="18"/>
                <w:shd w:val="clear" w:color="auto" w:fill="FFFFFF"/>
              </w:rPr>
              <w:t xml:space="preserve"> </w:t>
            </w:r>
            <w:proofErr w:type="spellStart"/>
            <w:r w:rsidRPr="000B352C">
              <w:rPr>
                <w:rFonts w:ascii="Times New Roman" w:hAnsi="Times New Roman"/>
                <w:color w:val="2C2D2E"/>
                <w:sz w:val="18"/>
                <w:szCs w:val="18"/>
                <w:shd w:val="clear" w:color="auto" w:fill="FFFFFF"/>
              </w:rPr>
              <w:t>телесмотрения</w:t>
            </w:r>
            <w:proofErr w:type="spellEnd"/>
            <w:r w:rsidRPr="000B352C">
              <w:rPr>
                <w:rFonts w:ascii="Times New Roman" w:hAnsi="Times New Roman"/>
                <w:color w:val="2C2D2E"/>
                <w:sz w:val="18"/>
                <w:szCs w:val="18"/>
                <w:shd w:val="clear" w:color="auto" w:fill="FFFFFF"/>
              </w:rPr>
              <w:t xml:space="preserve"> по возрастным группам:</w:t>
            </w:r>
          </w:p>
          <w:p w:rsidR="000B352C" w:rsidRPr="000B352C" w:rsidRDefault="000B352C" w:rsidP="00E2058F">
            <w:pPr>
              <w:shd w:val="clear" w:color="auto" w:fill="FFFFFF"/>
              <w:spacing w:after="0"/>
              <w:rPr>
                <w:rFonts w:ascii="Times New Roman" w:hAnsi="Times New Roman"/>
                <w:color w:val="000000"/>
                <w:sz w:val="18"/>
                <w:szCs w:val="18"/>
              </w:rPr>
            </w:pPr>
            <w:r w:rsidRPr="000B352C">
              <w:rPr>
                <w:rFonts w:ascii="Times New Roman" w:hAnsi="Times New Roman"/>
                <w:color w:val="2C2D2E"/>
                <w:sz w:val="18"/>
                <w:szCs w:val="18"/>
                <w:shd w:val="clear" w:color="auto" w:fill="FFFFFF"/>
              </w:rPr>
              <w:t>0 – 6 лет</w:t>
            </w:r>
          </w:p>
          <w:p w:rsidR="000B352C" w:rsidRPr="000B352C" w:rsidRDefault="000B352C" w:rsidP="00E2058F">
            <w:pPr>
              <w:shd w:val="clear" w:color="auto" w:fill="FFFFFF"/>
              <w:spacing w:after="0"/>
              <w:rPr>
                <w:rFonts w:ascii="Times New Roman" w:hAnsi="Times New Roman"/>
                <w:color w:val="000000"/>
                <w:sz w:val="18"/>
                <w:szCs w:val="18"/>
              </w:rPr>
            </w:pPr>
            <w:r w:rsidRPr="000B352C">
              <w:rPr>
                <w:rFonts w:ascii="Times New Roman" w:hAnsi="Times New Roman"/>
                <w:color w:val="2C2D2E"/>
                <w:sz w:val="18"/>
                <w:szCs w:val="18"/>
                <w:shd w:val="clear" w:color="auto" w:fill="FFFFFF"/>
              </w:rPr>
              <w:t>7 – 11 лет</w:t>
            </w:r>
          </w:p>
          <w:p w:rsidR="000B352C" w:rsidRPr="000B352C" w:rsidRDefault="000B352C" w:rsidP="00E2058F">
            <w:pPr>
              <w:shd w:val="clear" w:color="auto" w:fill="FFFFFF"/>
              <w:spacing w:after="0"/>
              <w:rPr>
                <w:rFonts w:ascii="Times New Roman" w:hAnsi="Times New Roman"/>
                <w:color w:val="000000"/>
                <w:sz w:val="18"/>
                <w:szCs w:val="18"/>
              </w:rPr>
            </w:pPr>
            <w:r w:rsidRPr="000B352C">
              <w:rPr>
                <w:rFonts w:ascii="Times New Roman" w:hAnsi="Times New Roman"/>
                <w:color w:val="2C2D2E"/>
                <w:sz w:val="18"/>
                <w:szCs w:val="18"/>
                <w:shd w:val="clear" w:color="auto" w:fill="FFFFFF"/>
              </w:rPr>
              <w:t>12 – 17 лет.</w:t>
            </w:r>
          </w:p>
          <w:p w:rsidR="000B352C" w:rsidRPr="000B352C" w:rsidRDefault="000B352C" w:rsidP="00E2058F">
            <w:pPr>
              <w:shd w:val="clear" w:color="auto" w:fill="FFFFFF"/>
              <w:spacing w:after="0"/>
              <w:rPr>
                <w:rFonts w:ascii="Times New Roman" w:hAnsi="Times New Roman"/>
                <w:color w:val="000000"/>
                <w:sz w:val="18"/>
                <w:szCs w:val="18"/>
              </w:rPr>
            </w:pPr>
            <w:r w:rsidRPr="000B352C">
              <w:rPr>
                <w:rFonts w:ascii="Times New Roman" w:hAnsi="Times New Roman"/>
                <w:color w:val="2C2D2E"/>
                <w:sz w:val="18"/>
                <w:szCs w:val="18"/>
                <w:shd w:val="clear" w:color="auto" w:fill="FFFFFF"/>
              </w:rPr>
              <w:t xml:space="preserve">Детализация </w:t>
            </w:r>
            <w:proofErr w:type="gramStart"/>
            <w:r w:rsidRPr="000B352C">
              <w:rPr>
                <w:rFonts w:ascii="Times New Roman" w:hAnsi="Times New Roman"/>
                <w:color w:val="2C2D2E"/>
                <w:sz w:val="18"/>
                <w:szCs w:val="18"/>
                <w:shd w:val="clear" w:color="auto" w:fill="FFFFFF"/>
              </w:rPr>
              <w:t>мужского</w:t>
            </w:r>
            <w:proofErr w:type="gramEnd"/>
            <w:r w:rsidRPr="000B352C">
              <w:rPr>
                <w:rFonts w:ascii="Times New Roman" w:hAnsi="Times New Roman"/>
                <w:color w:val="2C2D2E"/>
                <w:sz w:val="18"/>
                <w:szCs w:val="18"/>
                <w:shd w:val="clear" w:color="auto" w:fill="FFFFFF"/>
              </w:rPr>
              <w:t xml:space="preserve"> </w:t>
            </w:r>
            <w:proofErr w:type="spellStart"/>
            <w:r w:rsidRPr="000B352C">
              <w:rPr>
                <w:rFonts w:ascii="Times New Roman" w:hAnsi="Times New Roman"/>
                <w:color w:val="2C2D2E"/>
                <w:sz w:val="18"/>
                <w:szCs w:val="18"/>
                <w:shd w:val="clear" w:color="auto" w:fill="FFFFFF"/>
              </w:rPr>
              <w:t>телесмотрения</w:t>
            </w:r>
            <w:proofErr w:type="spellEnd"/>
            <w:r w:rsidRPr="000B352C">
              <w:rPr>
                <w:rFonts w:ascii="Times New Roman" w:hAnsi="Times New Roman"/>
                <w:color w:val="2C2D2E"/>
                <w:sz w:val="18"/>
                <w:szCs w:val="18"/>
                <w:shd w:val="clear" w:color="auto" w:fill="FFFFFF"/>
              </w:rPr>
              <w:t xml:space="preserve"> по возрастным группам:</w:t>
            </w:r>
          </w:p>
          <w:p w:rsidR="000B352C" w:rsidRPr="000B352C" w:rsidRDefault="000B352C" w:rsidP="00E2058F">
            <w:pPr>
              <w:shd w:val="clear" w:color="auto" w:fill="FFFFFF"/>
              <w:spacing w:after="0"/>
              <w:rPr>
                <w:rFonts w:ascii="Times New Roman" w:hAnsi="Times New Roman"/>
                <w:color w:val="000000"/>
                <w:sz w:val="18"/>
                <w:szCs w:val="18"/>
              </w:rPr>
            </w:pPr>
            <w:r w:rsidRPr="000B352C">
              <w:rPr>
                <w:rFonts w:ascii="Times New Roman" w:hAnsi="Times New Roman"/>
                <w:color w:val="2C2D2E"/>
                <w:sz w:val="18"/>
                <w:szCs w:val="18"/>
                <w:shd w:val="clear" w:color="auto" w:fill="FFFFFF"/>
              </w:rPr>
              <w:t>18 - 24 лет</w:t>
            </w:r>
          </w:p>
          <w:p w:rsidR="000B352C" w:rsidRPr="000B352C" w:rsidRDefault="000B352C" w:rsidP="00E2058F">
            <w:pPr>
              <w:shd w:val="clear" w:color="auto" w:fill="FFFFFF"/>
              <w:spacing w:after="0"/>
              <w:rPr>
                <w:rFonts w:ascii="Times New Roman" w:hAnsi="Times New Roman"/>
                <w:color w:val="000000"/>
                <w:sz w:val="18"/>
                <w:szCs w:val="18"/>
              </w:rPr>
            </w:pPr>
            <w:r w:rsidRPr="000B352C">
              <w:rPr>
                <w:rFonts w:ascii="Times New Roman" w:hAnsi="Times New Roman"/>
                <w:color w:val="2C2D2E"/>
                <w:sz w:val="18"/>
                <w:szCs w:val="18"/>
                <w:shd w:val="clear" w:color="auto" w:fill="FFFFFF"/>
              </w:rPr>
              <w:t>25 - 34 лет</w:t>
            </w:r>
          </w:p>
          <w:p w:rsidR="000B352C" w:rsidRPr="000B352C" w:rsidRDefault="000B352C" w:rsidP="00E2058F">
            <w:pPr>
              <w:shd w:val="clear" w:color="auto" w:fill="FFFFFF"/>
              <w:spacing w:after="0"/>
              <w:rPr>
                <w:rFonts w:ascii="Times New Roman" w:hAnsi="Times New Roman"/>
                <w:color w:val="000000"/>
                <w:sz w:val="18"/>
                <w:szCs w:val="18"/>
              </w:rPr>
            </w:pPr>
            <w:r w:rsidRPr="000B352C">
              <w:rPr>
                <w:rFonts w:ascii="Times New Roman" w:hAnsi="Times New Roman"/>
                <w:color w:val="2C2D2E"/>
                <w:sz w:val="18"/>
                <w:szCs w:val="18"/>
                <w:shd w:val="clear" w:color="auto" w:fill="FFFFFF"/>
              </w:rPr>
              <w:t>35 - 44 лет</w:t>
            </w:r>
          </w:p>
          <w:p w:rsidR="000B352C" w:rsidRPr="000B352C" w:rsidRDefault="000B352C" w:rsidP="00E2058F">
            <w:pPr>
              <w:shd w:val="clear" w:color="auto" w:fill="FFFFFF"/>
              <w:spacing w:after="0"/>
              <w:rPr>
                <w:rFonts w:ascii="Times New Roman" w:hAnsi="Times New Roman"/>
                <w:color w:val="000000"/>
                <w:sz w:val="18"/>
                <w:szCs w:val="18"/>
              </w:rPr>
            </w:pPr>
            <w:r w:rsidRPr="000B352C">
              <w:rPr>
                <w:rFonts w:ascii="Times New Roman" w:hAnsi="Times New Roman"/>
                <w:color w:val="2C2D2E"/>
                <w:sz w:val="18"/>
                <w:szCs w:val="18"/>
                <w:shd w:val="clear" w:color="auto" w:fill="FFFFFF"/>
              </w:rPr>
              <w:t>45 – 54 лет</w:t>
            </w:r>
          </w:p>
          <w:p w:rsidR="000B352C" w:rsidRPr="000B352C" w:rsidRDefault="000B352C" w:rsidP="00E2058F">
            <w:pPr>
              <w:shd w:val="clear" w:color="auto" w:fill="FFFFFF"/>
              <w:spacing w:after="0"/>
              <w:rPr>
                <w:rFonts w:ascii="Times New Roman" w:hAnsi="Times New Roman"/>
                <w:color w:val="000000"/>
                <w:sz w:val="18"/>
                <w:szCs w:val="18"/>
              </w:rPr>
            </w:pPr>
            <w:r w:rsidRPr="000B352C">
              <w:rPr>
                <w:rFonts w:ascii="Times New Roman" w:hAnsi="Times New Roman"/>
                <w:color w:val="2C2D2E"/>
                <w:sz w:val="18"/>
                <w:szCs w:val="18"/>
                <w:shd w:val="clear" w:color="auto" w:fill="FFFFFF"/>
              </w:rPr>
              <w:lastRenderedPageBreak/>
              <w:t>55+</w:t>
            </w:r>
          </w:p>
          <w:p w:rsidR="000B352C" w:rsidRPr="000B352C" w:rsidRDefault="000B352C" w:rsidP="00E2058F">
            <w:pPr>
              <w:shd w:val="clear" w:color="auto" w:fill="FFFFFF"/>
              <w:spacing w:after="0"/>
              <w:rPr>
                <w:rFonts w:ascii="Times New Roman" w:hAnsi="Times New Roman"/>
                <w:color w:val="000000"/>
                <w:sz w:val="18"/>
                <w:szCs w:val="18"/>
              </w:rPr>
            </w:pPr>
            <w:r w:rsidRPr="000B352C">
              <w:rPr>
                <w:rFonts w:ascii="Times New Roman" w:hAnsi="Times New Roman"/>
                <w:color w:val="2C2D2E"/>
                <w:sz w:val="18"/>
                <w:szCs w:val="18"/>
                <w:shd w:val="clear" w:color="auto" w:fill="FFFFFF"/>
              </w:rPr>
              <w:t xml:space="preserve">Детализация </w:t>
            </w:r>
            <w:proofErr w:type="gramStart"/>
            <w:r w:rsidRPr="000B352C">
              <w:rPr>
                <w:rFonts w:ascii="Times New Roman" w:hAnsi="Times New Roman"/>
                <w:color w:val="2C2D2E"/>
                <w:sz w:val="18"/>
                <w:szCs w:val="18"/>
                <w:shd w:val="clear" w:color="auto" w:fill="FFFFFF"/>
              </w:rPr>
              <w:t>женского</w:t>
            </w:r>
            <w:proofErr w:type="gramEnd"/>
            <w:r w:rsidRPr="000B352C">
              <w:rPr>
                <w:rFonts w:ascii="Times New Roman" w:hAnsi="Times New Roman"/>
                <w:color w:val="2C2D2E"/>
                <w:sz w:val="18"/>
                <w:szCs w:val="18"/>
                <w:shd w:val="clear" w:color="auto" w:fill="FFFFFF"/>
              </w:rPr>
              <w:t xml:space="preserve"> </w:t>
            </w:r>
            <w:proofErr w:type="spellStart"/>
            <w:r w:rsidRPr="000B352C">
              <w:rPr>
                <w:rFonts w:ascii="Times New Roman" w:hAnsi="Times New Roman"/>
                <w:color w:val="2C2D2E"/>
                <w:sz w:val="18"/>
                <w:szCs w:val="18"/>
                <w:shd w:val="clear" w:color="auto" w:fill="FFFFFF"/>
              </w:rPr>
              <w:t>телесмотрения</w:t>
            </w:r>
            <w:proofErr w:type="spellEnd"/>
            <w:r w:rsidRPr="000B352C">
              <w:rPr>
                <w:rFonts w:ascii="Times New Roman" w:hAnsi="Times New Roman"/>
                <w:color w:val="2C2D2E"/>
                <w:sz w:val="18"/>
                <w:szCs w:val="18"/>
                <w:shd w:val="clear" w:color="auto" w:fill="FFFFFF"/>
              </w:rPr>
              <w:t xml:space="preserve"> по возрастным группам:</w:t>
            </w:r>
          </w:p>
          <w:p w:rsidR="000B352C" w:rsidRPr="000B352C" w:rsidRDefault="000B352C" w:rsidP="00E2058F">
            <w:pPr>
              <w:shd w:val="clear" w:color="auto" w:fill="FFFFFF"/>
              <w:spacing w:after="0"/>
              <w:rPr>
                <w:rFonts w:ascii="Times New Roman" w:hAnsi="Times New Roman"/>
                <w:color w:val="000000"/>
                <w:sz w:val="18"/>
                <w:szCs w:val="18"/>
              </w:rPr>
            </w:pPr>
            <w:r w:rsidRPr="000B352C">
              <w:rPr>
                <w:rFonts w:ascii="Times New Roman" w:hAnsi="Times New Roman"/>
                <w:color w:val="2C2D2E"/>
                <w:sz w:val="18"/>
                <w:szCs w:val="18"/>
                <w:shd w:val="clear" w:color="auto" w:fill="FFFFFF"/>
              </w:rPr>
              <w:t>18 - 24 лет</w:t>
            </w:r>
          </w:p>
          <w:p w:rsidR="000B352C" w:rsidRPr="000B352C" w:rsidRDefault="000B352C" w:rsidP="00E2058F">
            <w:pPr>
              <w:shd w:val="clear" w:color="auto" w:fill="FFFFFF"/>
              <w:spacing w:after="0"/>
              <w:rPr>
                <w:rFonts w:ascii="Times New Roman" w:hAnsi="Times New Roman"/>
                <w:color w:val="000000"/>
                <w:sz w:val="18"/>
                <w:szCs w:val="18"/>
              </w:rPr>
            </w:pPr>
            <w:r w:rsidRPr="000B352C">
              <w:rPr>
                <w:rFonts w:ascii="Times New Roman" w:hAnsi="Times New Roman"/>
                <w:color w:val="2C2D2E"/>
                <w:sz w:val="18"/>
                <w:szCs w:val="18"/>
                <w:shd w:val="clear" w:color="auto" w:fill="FFFFFF"/>
              </w:rPr>
              <w:t>25 - 34 лет</w:t>
            </w:r>
          </w:p>
          <w:p w:rsidR="000B352C" w:rsidRPr="000B352C" w:rsidRDefault="000B352C" w:rsidP="00E2058F">
            <w:pPr>
              <w:shd w:val="clear" w:color="auto" w:fill="FFFFFF"/>
              <w:spacing w:after="0"/>
              <w:rPr>
                <w:rFonts w:ascii="Times New Roman" w:hAnsi="Times New Roman"/>
                <w:color w:val="000000"/>
                <w:sz w:val="18"/>
                <w:szCs w:val="18"/>
              </w:rPr>
            </w:pPr>
            <w:r w:rsidRPr="000B352C">
              <w:rPr>
                <w:rFonts w:ascii="Times New Roman" w:hAnsi="Times New Roman"/>
                <w:color w:val="2C2D2E"/>
                <w:sz w:val="18"/>
                <w:szCs w:val="18"/>
                <w:shd w:val="clear" w:color="auto" w:fill="FFFFFF"/>
              </w:rPr>
              <w:t>35 - 44 лет</w:t>
            </w:r>
          </w:p>
          <w:p w:rsidR="000B352C" w:rsidRPr="000B352C" w:rsidRDefault="000B352C" w:rsidP="00E2058F">
            <w:pPr>
              <w:shd w:val="clear" w:color="auto" w:fill="FFFFFF"/>
              <w:spacing w:after="0"/>
              <w:rPr>
                <w:rFonts w:ascii="Times New Roman" w:hAnsi="Times New Roman"/>
                <w:color w:val="000000"/>
                <w:sz w:val="18"/>
                <w:szCs w:val="18"/>
              </w:rPr>
            </w:pPr>
            <w:r w:rsidRPr="000B352C">
              <w:rPr>
                <w:rFonts w:ascii="Times New Roman" w:hAnsi="Times New Roman"/>
                <w:color w:val="2C2D2E"/>
                <w:sz w:val="18"/>
                <w:szCs w:val="18"/>
                <w:shd w:val="clear" w:color="auto" w:fill="FFFFFF"/>
              </w:rPr>
              <w:t>45 – 54 лет</w:t>
            </w:r>
          </w:p>
          <w:p w:rsidR="000B352C" w:rsidRPr="000B352C" w:rsidRDefault="000B352C" w:rsidP="00E2058F">
            <w:pPr>
              <w:shd w:val="clear" w:color="auto" w:fill="FFFFFF"/>
              <w:spacing w:after="0"/>
              <w:rPr>
                <w:rFonts w:ascii="Times New Roman" w:hAnsi="Times New Roman"/>
                <w:color w:val="000000"/>
                <w:sz w:val="18"/>
                <w:szCs w:val="18"/>
              </w:rPr>
            </w:pPr>
            <w:r w:rsidRPr="000B352C">
              <w:rPr>
                <w:rFonts w:ascii="Times New Roman" w:hAnsi="Times New Roman"/>
                <w:color w:val="2C2D2E"/>
                <w:sz w:val="18"/>
                <w:szCs w:val="18"/>
                <w:shd w:val="clear" w:color="auto" w:fill="FFFFFF"/>
              </w:rPr>
              <w:t>55+</w:t>
            </w:r>
          </w:p>
          <w:p w:rsidR="000B352C" w:rsidRPr="000B352C" w:rsidRDefault="000B352C" w:rsidP="000B352C">
            <w:pPr>
              <w:pStyle w:val="ae"/>
              <w:numPr>
                <w:ilvl w:val="1"/>
                <w:numId w:val="2"/>
              </w:numPr>
              <w:suppressAutoHyphens w:val="0"/>
              <w:ind w:left="0" w:firstLine="709"/>
              <w:contextualSpacing/>
              <w:jc w:val="both"/>
              <w:rPr>
                <w:b/>
                <w:color w:val="000000" w:themeColor="text1"/>
                <w:sz w:val="18"/>
                <w:szCs w:val="18"/>
              </w:rPr>
            </w:pPr>
            <w:r w:rsidRPr="000B352C">
              <w:rPr>
                <w:color w:val="000000" w:themeColor="text1"/>
                <w:sz w:val="18"/>
                <w:szCs w:val="18"/>
                <w:lang w:val="en-US"/>
              </w:rPr>
              <w:t xml:space="preserve"> </w:t>
            </w:r>
            <w:r w:rsidRPr="000B352C">
              <w:rPr>
                <w:b/>
                <w:color w:val="000000" w:themeColor="text1"/>
                <w:sz w:val="18"/>
                <w:szCs w:val="18"/>
              </w:rPr>
              <w:t>Формат предоставления данных</w:t>
            </w:r>
          </w:p>
          <w:p w:rsidR="000B352C" w:rsidRPr="000B352C" w:rsidRDefault="000B352C" w:rsidP="000B352C">
            <w:pPr>
              <w:pStyle w:val="ae"/>
              <w:numPr>
                <w:ilvl w:val="0"/>
                <w:numId w:val="4"/>
              </w:numPr>
              <w:contextualSpacing/>
              <w:jc w:val="both"/>
              <w:rPr>
                <w:color w:val="000000" w:themeColor="text1"/>
                <w:sz w:val="18"/>
                <w:szCs w:val="18"/>
              </w:rPr>
            </w:pPr>
            <w:proofErr w:type="spellStart"/>
            <w:r w:rsidRPr="000B352C">
              <w:rPr>
                <w:color w:val="000000" w:themeColor="text1"/>
                <w:sz w:val="18"/>
                <w:szCs w:val="18"/>
              </w:rPr>
              <w:t>Web</w:t>
            </w:r>
            <w:proofErr w:type="spellEnd"/>
            <w:r w:rsidRPr="000B352C">
              <w:rPr>
                <w:color w:val="000000" w:themeColor="text1"/>
                <w:sz w:val="18"/>
                <w:szCs w:val="18"/>
              </w:rPr>
              <w:t xml:space="preserve"> – интерфейс, отображающий результаты отчетов в графическом и табличном виде.</w:t>
            </w:r>
          </w:p>
          <w:p w:rsidR="000B352C" w:rsidRPr="000B352C" w:rsidRDefault="000B352C" w:rsidP="000B352C">
            <w:pPr>
              <w:pStyle w:val="ae"/>
              <w:numPr>
                <w:ilvl w:val="0"/>
                <w:numId w:val="4"/>
              </w:numPr>
              <w:contextualSpacing/>
              <w:jc w:val="both"/>
              <w:rPr>
                <w:color w:val="000000" w:themeColor="text1"/>
                <w:sz w:val="18"/>
                <w:szCs w:val="18"/>
              </w:rPr>
            </w:pPr>
            <w:r w:rsidRPr="000B352C">
              <w:rPr>
                <w:color w:val="000000" w:themeColor="text1"/>
                <w:sz w:val="18"/>
                <w:szCs w:val="18"/>
              </w:rPr>
              <w:t>Данные в формате .</w:t>
            </w:r>
            <w:proofErr w:type="spellStart"/>
            <w:r w:rsidRPr="000B352C">
              <w:rPr>
                <w:color w:val="000000" w:themeColor="text1"/>
                <w:sz w:val="18"/>
                <w:szCs w:val="18"/>
              </w:rPr>
              <w:t>xlsx</w:t>
            </w:r>
            <w:proofErr w:type="spellEnd"/>
            <w:r w:rsidRPr="000B352C">
              <w:rPr>
                <w:color w:val="000000" w:themeColor="text1"/>
                <w:sz w:val="18"/>
                <w:szCs w:val="18"/>
              </w:rPr>
              <w:t xml:space="preserve"> (самостоятельное сохранение в web-интерфейсе)</w:t>
            </w:r>
          </w:p>
          <w:p w:rsidR="000B352C" w:rsidRPr="000B352C" w:rsidRDefault="000B352C" w:rsidP="000B352C">
            <w:pPr>
              <w:pStyle w:val="ae"/>
              <w:numPr>
                <w:ilvl w:val="0"/>
                <w:numId w:val="4"/>
              </w:numPr>
              <w:contextualSpacing/>
              <w:jc w:val="both"/>
              <w:rPr>
                <w:color w:val="000000" w:themeColor="text1"/>
                <w:sz w:val="18"/>
                <w:szCs w:val="18"/>
              </w:rPr>
            </w:pPr>
            <w:r w:rsidRPr="000B352C">
              <w:rPr>
                <w:color w:val="000000" w:themeColor="text1"/>
                <w:sz w:val="18"/>
                <w:szCs w:val="18"/>
              </w:rPr>
              <w:t>Данные в формате .</w:t>
            </w:r>
            <w:proofErr w:type="spellStart"/>
            <w:r w:rsidRPr="000B352C">
              <w:rPr>
                <w:color w:val="000000" w:themeColor="text1"/>
                <w:sz w:val="18"/>
                <w:szCs w:val="18"/>
              </w:rPr>
              <w:t>png</w:t>
            </w:r>
            <w:proofErr w:type="spellEnd"/>
            <w:r w:rsidRPr="000B352C">
              <w:rPr>
                <w:color w:val="000000" w:themeColor="text1"/>
                <w:sz w:val="18"/>
                <w:szCs w:val="18"/>
              </w:rPr>
              <w:t xml:space="preserve"> (самостоятельное сохранение в web-интерфейсе)</w:t>
            </w:r>
          </w:p>
          <w:p w:rsidR="000B352C" w:rsidRPr="000B352C" w:rsidRDefault="000B352C" w:rsidP="000B352C">
            <w:pPr>
              <w:pStyle w:val="ae"/>
              <w:numPr>
                <w:ilvl w:val="1"/>
                <w:numId w:val="2"/>
              </w:numPr>
              <w:suppressAutoHyphens w:val="0"/>
              <w:ind w:left="0" w:firstLine="709"/>
              <w:rPr>
                <w:color w:val="000000"/>
                <w:sz w:val="18"/>
                <w:szCs w:val="18"/>
              </w:rPr>
            </w:pPr>
            <w:r w:rsidRPr="000B352C">
              <w:rPr>
                <w:color w:val="000000"/>
                <w:sz w:val="18"/>
                <w:szCs w:val="18"/>
              </w:rPr>
              <w:t xml:space="preserve">Доступные временные интервалы в отчетах – </w:t>
            </w:r>
            <w:proofErr w:type="gramStart"/>
            <w:r w:rsidRPr="000B352C">
              <w:rPr>
                <w:color w:val="000000"/>
                <w:sz w:val="18"/>
                <w:szCs w:val="18"/>
              </w:rPr>
              <w:t>с даты заключения</w:t>
            </w:r>
            <w:proofErr w:type="gramEnd"/>
            <w:r w:rsidRPr="000B352C">
              <w:rPr>
                <w:color w:val="000000"/>
                <w:sz w:val="18"/>
                <w:szCs w:val="18"/>
              </w:rPr>
              <w:t xml:space="preserve"> договора на период действия договора. </w:t>
            </w:r>
          </w:p>
          <w:p w:rsidR="000B352C" w:rsidRPr="000B352C" w:rsidRDefault="000B352C" w:rsidP="000B352C">
            <w:pPr>
              <w:numPr>
                <w:ilvl w:val="1"/>
                <w:numId w:val="2"/>
              </w:numPr>
              <w:spacing w:after="0" w:line="240" w:lineRule="auto"/>
              <w:ind w:left="0" w:firstLine="709"/>
              <w:jc w:val="both"/>
              <w:rPr>
                <w:rFonts w:ascii="Times New Roman" w:hAnsi="Times New Roman"/>
                <w:color w:val="000000"/>
                <w:sz w:val="18"/>
                <w:szCs w:val="18"/>
              </w:rPr>
            </w:pPr>
            <w:r w:rsidRPr="000B352C">
              <w:rPr>
                <w:rFonts w:ascii="Times New Roman" w:hAnsi="Times New Roman"/>
                <w:color w:val="000000"/>
                <w:sz w:val="18"/>
                <w:szCs w:val="18"/>
              </w:rPr>
              <w:t>ДОСТУП предоставляется для трех комплектов АУТЕНТИФИКАЦИОННЫХ ДАННЫХ, а именно:</w:t>
            </w:r>
          </w:p>
          <w:tbl>
            <w:tblPr>
              <w:tblStyle w:val="a6"/>
              <w:tblW w:w="4285" w:type="dxa"/>
              <w:tblInd w:w="708" w:type="dxa"/>
              <w:tblLayout w:type="fixed"/>
              <w:tblLook w:val="04A0"/>
            </w:tblPr>
            <w:tblGrid>
              <w:gridCol w:w="1824"/>
              <w:gridCol w:w="2461"/>
            </w:tblGrid>
            <w:tr w:rsidR="000B352C" w:rsidRPr="000B352C" w:rsidTr="00E2058F">
              <w:trPr>
                <w:trHeight w:val="275"/>
              </w:trPr>
              <w:tc>
                <w:tcPr>
                  <w:tcW w:w="1824" w:type="dxa"/>
                </w:tcPr>
                <w:p w:rsidR="000B352C" w:rsidRPr="000B352C" w:rsidRDefault="000B352C" w:rsidP="00E2058F">
                  <w:pPr>
                    <w:pStyle w:val="ae"/>
                    <w:ind w:left="0"/>
                    <w:rPr>
                      <w:color w:val="000000"/>
                      <w:sz w:val="18"/>
                      <w:szCs w:val="18"/>
                    </w:rPr>
                  </w:pPr>
                  <w:r w:rsidRPr="000B352C">
                    <w:rPr>
                      <w:color w:val="000000"/>
                      <w:sz w:val="18"/>
                      <w:szCs w:val="18"/>
                    </w:rPr>
                    <w:t>Комплект 1</w:t>
                  </w:r>
                </w:p>
              </w:tc>
              <w:tc>
                <w:tcPr>
                  <w:tcW w:w="2461" w:type="dxa"/>
                </w:tcPr>
                <w:p w:rsidR="000B352C" w:rsidRPr="000B352C" w:rsidRDefault="000B352C" w:rsidP="00E2058F">
                  <w:pPr>
                    <w:pStyle w:val="ae"/>
                    <w:ind w:left="0" w:firstLine="709"/>
                    <w:rPr>
                      <w:color w:val="000000"/>
                      <w:sz w:val="18"/>
                      <w:szCs w:val="18"/>
                    </w:rPr>
                  </w:pPr>
                  <w:r w:rsidRPr="000B352C">
                    <w:rPr>
                      <w:color w:val="000000"/>
                      <w:sz w:val="18"/>
                      <w:szCs w:val="18"/>
                      <w:lang w:val="en-US"/>
                    </w:rPr>
                    <w:t>E</w:t>
                  </w:r>
                  <w:r w:rsidRPr="000B352C">
                    <w:rPr>
                      <w:color w:val="000000"/>
                      <w:sz w:val="18"/>
                      <w:szCs w:val="18"/>
                    </w:rPr>
                    <w:t>-</w:t>
                  </w:r>
                  <w:r w:rsidRPr="000B352C">
                    <w:rPr>
                      <w:color w:val="000000"/>
                      <w:sz w:val="18"/>
                      <w:szCs w:val="18"/>
                      <w:lang w:val="en-US"/>
                    </w:rPr>
                    <w:t>mail</w:t>
                  </w:r>
                  <w:r w:rsidRPr="000B352C">
                    <w:rPr>
                      <w:color w:val="000000"/>
                      <w:sz w:val="18"/>
                      <w:szCs w:val="18"/>
                    </w:rPr>
                    <w:t xml:space="preserve"> 1:</w:t>
                  </w:r>
                </w:p>
              </w:tc>
            </w:tr>
            <w:tr w:rsidR="000B352C" w:rsidRPr="000B352C" w:rsidTr="00E2058F">
              <w:trPr>
                <w:trHeight w:val="275"/>
              </w:trPr>
              <w:tc>
                <w:tcPr>
                  <w:tcW w:w="1824" w:type="dxa"/>
                </w:tcPr>
                <w:p w:rsidR="000B352C" w:rsidRPr="000B352C" w:rsidRDefault="000B352C" w:rsidP="00E2058F">
                  <w:pPr>
                    <w:pStyle w:val="ae"/>
                    <w:ind w:left="0"/>
                    <w:rPr>
                      <w:color w:val="000000"/>
                      <w:sz w:val="18"/>
                      <w:szCs w:val="18"/>
                    </w:rPr>
                  </w:pPr>
                  <w:r w:rsidRPr="000B352C">
                    <w:rPr>
                      <w:color w:val="000000"/>
                      <w:sz w:val="18"/>
                      <w:szCs w:val="18"/>
                    </w:rPr>
                    <w:t>Комплект 2</w:t>
                  </w:r>
                </w:p>
              </w:tc>
              <w:tc>
                <w:tcPr>
                  <w:tcW w:w="2461" w:type="dxa"/>
                </w:tcPr>
                <w:p w:rsidR="000B352C" w:rsidRPr="000B352C" w:rsidRDefault="000B352C" w:rsidP="00E2058F">
                  <w:pPr>
                    <w:pStyle w:val="ae"/>
                    <w:ind w:left="0" w:firstLine="709"/>
                    <w:rPr>
                      <w:color w:val="000000"/>
                      <w:sz w:val="18"/>
                      <w:szCs w:val="18"/>
                    </w:rPr>
                  </w:pPr>
                  <w:r w:rsidRPr="000B352C">
                    <w:rPr>
                      <w:color w:val="000000"/>
                      <w:sz w:val="18"/>
                      <w:szCs w:val="18"/>
                      <w:lang w:val="en-US"/>
                    </w:rPr>
                    <w:t>E</w:t>
                  </w:r>
                  <w:r w:rsidRPr="000B352C">
                    <w:rPr>
                      <w:color w:val="000000"/>
                      <w:sz w:val="18"/>
                      <w:szCs w:val="18"/>
                    </w:rPr>
                    <w:t>-</w:t>
                  </w:r>
                  <w:r w:rsidRPr="000B352C">
                    <w:rPr>
                      <w:color w:val="000000"/>
                      <w:sz w:val="18"/>
                      <w:szCs w:val="18"/>
                      <w:lang w:val="en-US"/>
                    </w:rPr>
                    <w:t>mail</w:t>
                  </w:r>
                  <w:r w:rsidRPr="000B352C">
                    <w:rPr>
                      <w:color w:val="000000"/>
                      <w:sz w:val="18"/>
                      <w:szCs w:val="18"/>
                    </w:rPr>
                    <w:t xml:space="preserve"> 2:</w:t>
                  </w:r>
                </w:p>
              </w:tc>
            </w:tr>
            <w:tr w:rsidR="000B352C" w:rsidRPr="000B352C" w:rsidTr="00E2058F">
              <w:trPr>
                <w:trHeight w:val="275"/>
              </w:trPr>
              <w:tc>
                <w:tcPr>
                  <w:tcW w:w="1824" w:type="dxa"/>
                </w:tcPr>
                <w:p w:rsidR="000B352C" w:rsidRPr="000B352C" w:rsidRDefault="000B352C" w:rsidP="00E2058F">
                  <w:pPr>
                    <w:pStyle w:val="ae"/>
                    <w:ind w:left="0"/>
                    <w:rPr>
                      <w:color w:val="000000"/>
                      <w:sz w:val="18"/>
                      <w:szCs w:val="18"/>
                    </w:rPr>
                  </w:pPr>
                  <w:r w:rsidRPr="000B352C">
                    <w:rPr>
                      <w:color w:val="000000"/>
                      <w:sz w:val="18"/>
                      <w:szCs w:val="18"/>
                    </w:rPr>
                    <w:t>Комплект 3</w:t>
                  </w:r>
                </w:p>
              </w:tc>
              <w:tc>
                <w:tcPr>
                  <w:tcW w:w="2461" w:type="dxa"/>
                </w:tcPr>
                <w:p w:rsidR="000B352C" w:rsidRPr="000B352C" w:rsidRDefault="000B352C" w:rsidP="00E2058F">
                  <w:pPr>
                    <w:pStyle w:val="ae"/>
                    <w:ind w:left="0" w:firstLine="709"/>
                    <w:rPr>
                      <w:color w:val="000000"/>
                      <w:sz w:val="18"/>
                      <w:szCs w:val="18"/>
                    </w:rPr>
                  </w:pPr>
                  <w:r w:rsidRPr="000B352C">
                    <w:rPr>
                      <w:color w:val="000000"/>
                      <w:sz w:val="18"/>
                      <w:szCs w:val="18"/>
                      <w:lang w:val="en-US"/>
                    </w:rPr>
                    <w:t>E</w:t>
                  </w:r>
                  <w:r w:rsidRPr="000B352C">
                    <w:rPr>
                      <w:color w:val="000000"/>
                      <w:sz w:val="18"/>
                      <w:szCs w:val="18"/>
                    </w:rPr>
                    <w:t>-</w:t>
                  </w:r>
                  <w:r w:rsidRPr="000B352C">
                    <w:rPr>
                      <w:color w:val="000000"/>
                      <w:sz w:val="18"/>
                      <w:szCs w:val="18"/>
                      <w:lang w:val="en-US"/>
                    </w:rPr>
                    <w:t>mail</w:t>
                  </w:r>
                  <w:r w:rsidRPr="000B352C">
                    <w:rPr>
                      <w:color w:val="000000"/>
                      <w:sz w:val="18"/>
                      <w:szCs w:val="18"/>
                    </w:rPr>
                    <w:t xml:space="preserve"> 3:</w:t>
                  </w:r>
                </w:p>
              </w:tc>
            </w:tr>
            <w:tr w:rsidR="000B352C" w:rsidRPr="000B352C" w:rsidTr="00E2058F">
              <w:trPr>
                <w:trHeight w:val="275"/>
              </w:trPr>
              <w:tc>
                <w:tcPr>
                  <w:tcW w:w="1824" w:type="dxa"/>
                </w:tcPr>
                <w:p w:rsidR="000B352C" w:rsidRPr="000B352C" w:rsidRDefault="000B352C" w:rsidP="00E2058F">
                  <w:pPr>
                    <w:pStyle w:val="ae"/>
                    <w:ind w:left="0"/>
                    <w:rPr>
                      <w:color w:val="000000"/>
                      <w:sz w:val="18"/>
                      <w:szCs w:val="18"/>
                    </w:rPr>
                  </w:pPr>
                  <w:r w:rsidRPr="000B352C">
                    <w:rPr>
                      <w:color w:val="000000"/>
                      <w:sz w:val="18"/>
                      <w:szCs w:val="18"/>
                    </w:rPr>
                    <w:t>Комплект 4</w:t>
                  </w:r>
                </w:p>
              </w:tc>
              <w:tc>
                <w:tcPr>
                  <w:tcW w:w="2461" w:type="dxa"/>
                </w:tcPr>
                <w:p w:rsidR="000B352C" w:rsidRPr="000B352C" w:rsidRDefault="000B352C" w:rsidP="00E2058F">
                  <w:pPr>
                    <w:pStyle w:val="ae"/>
                    <w:ind w:left="0" w:firstLine="709"/>
                    <w:rPr>
                      <w:color w:val="000000"/>
                      <w:sz w:val="18"/>
                      <w:szCs w:val="18"/>
                    </w:rPr>
                  </w:pPr>
                  <w:r w:rsidRPr="000B352C">
                    <w:rPr>
                      <w:color w:val="000000"/>
                      <w:sz w:val="18"/>
                      <w:szCs w:val="18"/>
                      <w:lang w:val="en-US"/>
                    </w:rPr>
                    <w:t>E</w:t>
                  </w:r>
                  <w:r w:rsidRPr="000B352C">
                    <w:rPr>
                      <w:color w:val="000000"/>
                      <w:sz w:val="18"/>
                      <w:szCs w:val="18"/>
                    </w:rPr>
                    <w:t>-</w:t>
                  </w:r>
                  <w:r w:rsidRPr="000B352C">
                    <w:rPr>
                      <w:color w:val="000000"/>
                      <w:sz w:val="18"/>
                      <w:szCs w:val="18"/>
                      <w:lang w:val="en-US"/>
                    </w:rPr>
                    <w:t>mail</w:t>
                  </w:r>
                  <w:r w:rsidRPr="000B352C">
                    <w:rPr>
                      <w:color w:val="000000"/>
                      <w:sz w:val="18"/>
                      <w:szCs w:val="18"/>
                    </w:rPr>
                    <w:t xml:space="preserve"> 4</w:t>
                  </w:r>
                </w:p>
              </w:tc>
            </w:tr>
          </w:tbl>
          <w:p w:rsidR="000B352C" w:rsidRPr="000B352C" w:rsidRDefault="000B352C" w:rsidP="00E2058F">
            <w:pPr>
              <w:spacing w:after="0"/>
              <w:ind w:firstLine="709"/>
              <w:rPr>
                <w:rFonts w:ascii="Times New Roman" w:hAnsi="Times New Roman"/>
                <w:color w:val="000000"/>
                <w:sz w:val="18"/>
                <w:szCs w:val="18"/>
              </w:rPr>
            </w:pPr>
            <w:r w:rsidRPr="000B352C">
              <w:rPr>
                <w:rFonts w:ascii="Times New Roman" w:hAnsi="Times New Roman"/>
                <w:color w:val="000000"/>
                <w:sz w:val="18"/>
                <w:szCs w:val="18"/>
              </w:rPr>
              <w:t xml:space="preserve">1.10.1. </w:t>
            </w:r>
            <w:proofErr w:type="spellStart"/>
            <w:r w:rsidRPr="000B352C">
              <w:rPr>
                <w:rFonts w:ascii="Times New Roman" w:hAnsi="Times New Roman"/>
                <w:color w:val="000000"/>
                <w:sz w:val="18"/>
                <w:szCs w:val="18"/>
              </w:rPr>
              <w:t>Аутентификационные</w:t>
            </w:r>
            <w:proofErr w:type="spellEnd"/>
            <w:r w:rsidRPr="000B352C">
              <w:rPr>
                <w:rFonts w:ascii="Times New Roman" w:hAnsi="Times New Roman"/>
                <w:color w:val="000000"/>
                <w:sz w:val="18"/>
                <w:szCs w:val="18"/>
              </w:rPr>
              <w:t xml:space="preserve"> данные могут быть изменены </w:t>
            </w:r>
            <w:proofErr w:type="gramStart"/>
            <w:r w:rsidRPr="000B352C">
              <w:rPr>
                <w:rFonts w:ascii="Times New Roman" w:hAnsi="Times New Roman"/>
                <w:color w:val="000000"/>
                <w:sz w:val="18"/>
                <w:szCs w:val="18"/>
              </w:rPr>
              <w:t>в течение действия договора по желанию Заказчика на основании официального письма на фирменном бланке с печатью</w:t>
            </w:r>
            <w:proofErr w:type="gramEnd"/>
            <w:r w:rsidRPr="000B352C">
              <w:rPr>
                <w:rFonts w:ascii="Times New Roman" w:hAnsi="Times New Roman"/>
                <w:color w:val="000000"/>
                <w:sz w:val="18"/>
                <w:szCs w:val="18"/>
              </w:rPr>
              <w:t xml:space="preserve"> и подписью руководителя Заказчика.</w:t>
            </w:r>
          </w:p>
          <w:p w:rsidR="000B352C" w:rsidRPr="000B352C" w:rsidRDefault="000B352C" w:rsidP="00E2058F">
            <w:pPr>
              <w:ind w:left="709"/>
              <w:jc w:val="both"/>
              <w:rPr>
                <w:color w:val="000000"/>
                <w:sz w:val="18"/>
                <w:szCs w:val="18"/>
              </w:rPr>
            </w:pPr>
            <w:r w:rsidRPr="000B352C">
              <w:rPr>
                <w:rFonts w:ascii="Times New Roman" w:hAnsi="Times New Roman"/>
                <w:color w:val="000000"/>
                <w:sz w:val="18"/>
                <w:szCs w:val="18"/>
              </w:rPr>
              <w:t xml:space="preserve">1.10.2. Изменения </w:t>
            </w:r>
            <w:proofErr w:type="spellStart"/>
            <w:r w:rsidRPr="000B352C">
              <w:rPr>
                <w:rFonts w:ascii="Times New Roman" w:hAnsi="Times New Roman"/>
                <w:color w:val="000000"/>
                <w:sz w:val="18"/>
                <w:szCs w:val="18"/>
              </w:rPr>
              <w:t>аутентификационных</w:t>
            </w:r>
            <w:proofErr w:type="spellEnd"/>
            <w:r w:rsidRPr="000B352C">
              <w:rPr>
                <w:rFonts w:ascii="Times New Roman" w:hAnsi="Times New Roman"/>
                <w:color w:val="000000"/>
                <w:sz w:val="18"/>
                <w:szCs w:val="18"/>
              </w:rPr>
              <w:t xml:space="preserve"> данных могут производиться не чаще одного раза в течение одного календарного месяца.</w:t>
            </w:r>
          </w:p>
        </w:tc>
        <w:tc>
          <w:tcPr>
            <w:tcW w:w="993" w:type="dxa"/>
            <w:shd w:val="clear" w:color="auto" w:fill="auto"/>
          </w:tcPr>
          <w:p w:rsidR="000B352C" w:rsidRPr="000B352C" w:rsidRDefault="000B352C" w:rsidP="00E2058F">
            <w:pPr>
              <w:spacing w:after="0"/>
              <w:jc w:val="center"/>
              <w:rPr>
                <w:rFonts w:ascii="Times New Roman" w:hAnsi="Times New Roman"/>
                <w:color w:val="000000"/>
                <w:sz w:val="18"/>
                <w:szCs w:val="18"/>
              </w:rPr>
            </w:pPr>
            <w:r w:rsidRPr="000B352C">
              <w:rPr>
                <w:rFonts w:ascii="Times New Roman" w:hAnsi="Times New Roman"/>
                <w:color w:val="000000"/>
                <w:sz w:val="18"/>
                <w:szCs w:val="18"/>
              </w:rPr>
              <w:lastRenderedPageBreak/>
              <w:t>2</w:t>
            </w:r>
          </w:p>
        </w:tc>
      </w:tr>
    </w:tbl>
    <w:p w:rsidR="000B352C" w:rsidRPr="00095394" w:rsidRDefault="000B352C" w:rsidP="005A1E46">
      <w:pPr>
        <w:spacing w:after="0"/>
        <w:jc w:val="both"/>
        <w:rPr>
          <w:rFonts w:ascii="Times New Roman" w:eastAsia="Times New Roman" w:hAnsi="Times New Roman"/>
          <w:sz w:val="20"/>
          <w:szCs w:val="20"/>
          <w:lang w:eastAsia="ru-RU"/>
        </w:rPr>
      </w:pPr>
    </w:p>
    <w:p w:rsidR="005A1E46" w:rsidRPr="00743762" w:rsidRDefault="005A1E46" w:rsidP="005A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r w:rsidRPr="00743762">
        <w:rPr>
          <w:rFonts w:ascii="Times New Roman" w:hAnsi="Times New Roman"/>
          <w:b/>
          <w:i/>
          <w:sz w:val="16"/>
          <w:szCs w:val="16"/>
        </w:rPr>
        <w:t>*На все закупаемые товары, где указаны товарные знаки, Участник закупки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5A1E46" w:rsidRPr="00010407" w:rsidRDefault="005A1E46" w:rsidP="005A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r w:rsidRPr="00010407">
        <w:rPr>
          <w:rFonts w:ascii="Times New Roman" w:hAnsi="Times New Roman"/>
          <w:b/>
          <w:i/>
          <w:sz w:val="16"/>
          <w:szCs w:val="16"/>
        </w:rPr>
        <w:t>** Инструкции по заполнению предложения:</w:t>
      </w:r>
    </w:p>
    <w:p w:rsidR="005A1E46" w:rsidRPr="00010407" w:rsidRDefault="005A1E46" w:rsidP="005A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r w:rsidRPr="00010407">
        <w:rPr>
          <w:rFonts w:ascii="Times New Roman" w:hAnsi="Times New Roman"/>
          <w:b/>
          <w:i/>
          <w:sz w:val="16"/>
          <w:szCs w:val="16"/>
        </w:rPr>
        <w:t xml:space="preserve">При указании конкретных характеристик участник обязан руководствоваться настоящей инструкцией и учесть, что указание единиц измерения всех параметров является обязательным. Участник закупки в заявке в обязательном порядке указывает как конкретные значения параметров, так и единицы измерения. </w:t>
      </w:r>
    </w:p>
    <w:p w:rsidR="005A1E46" w:rsidRPr="00010407" w:rsidRDefault="005A1E46" w:rsidP="005A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proofErr w:type="gramStart"/>
      <w:r w:rsidRPr="00010407">
        <w:rPr>
          <w:rFonts w:ascii="Times New Roman" w:hAnsi="Times New Roman"/>
          <w:b/>
          <w:i/>
          <w:sz w:val="16"/>
          <w:szCs w:val="16"/>
        </w:rPr>
        <w:t xml:space="preserve">При формировании заявки, при наличии в технической части документации показателей, сопровождающихся «более», «&gt;», «выше», «свыше», «минимальное значение», «как минимум», «превышать», «шире» участник должен предложить показатель, превышающий такое значение. </w:t>
      </w:r>
      <w:proofErr w:type="gramEnd"/>
    </w:p>
    <w:p w:rsidR="005A1E46" w:rsidRPr="00010407" w:rsidRDefault="005A1E46" w:rsidP="005A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r w:rsidRPr="00010407">
        <w:rPr>
          <w:rFonts w:ascii="Times New Roman" w:hAnsi="Times New Roman"/>
          <w:b/>
          <w:i/>
          <w:sz w:val="16"/>
          <w:szCs w:val="16"/>
        </w:rPr>
        <w:t>При наличии в документации показателей, сопровождающихся «менее</w:t>
      </w:r>
      <w:proofErr w:type="gramStart"/>
      <w:r w:rsidRPr="00010407">
        <w:rPr>
          <w:rFonts w:ascii="Times New Roman" w:hAnsi="Times New Roman"/>
          <w:b/>
          <w:i/>
          <w:sz w:val="16"/>
          <w:szCs w:val="16"/>
        </w:rPr>
        <w:t>», «&lt;», «</w:t>
      </w:r>
      <w:proofErr w:type="gramEnd"/>
      <w:r w:rsidRPr="00010407">
        <w:rPr>
          <w:rFonts w:ascii="Times New Roman" w:hAnsi="Times New Roman"/>
          <w:b/>
          <w:i/>
          <w:sz w:val="16"/>
          <w:szCs w:val="16"/>
        </w:rPr>
        <w:t>ниже», «максимальное значение», «уже чем» участник должен предложить показатель, имеющий значение меньше заявленного заказчиком.</w:t>
      </w:r>
    </w:p>
    <w:p w:rsidR="005A1E46" w:rsidRPr="00010407" w:rsidRDefault="005A1E46" w:rsidP="005A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proofErr w:type="gramStart"/>
      <w:r w:rsidRPr="00010407">
        <w:rPr>
          <w:rFonts w:ascii="Times New Roman" w:hAnsi="Times New Roman"/>
          <w:b/>
          <w:i/>
          <w:sz w:val="16"/>
          <w:szCs w:val="16"/>
        </w:rPr>
        <w:t>В случае, если показатель сопровождается термином «диапазон» либо символом «÷» участник также указывает неизменное диапазонное значение, причем в случае, если указанный термин или символ сопровождается словами «не менее», «не уже» или иными перечисленными в настоящем разделе участник может предложить значение диапазона равное либо более заявленного заказчиком (то есть диапазон, который предлагается участником, должен поглощать диапазон, требуемый заказчиком), в случае, если указанный</w:t>
      </w:r>
      <w:proofErr w:type="gramEnd"/>
      <w:r w:rsidRPr="00010407">
        <w:rPr>
          <w:rFonts w:ascii="Times New Roman" w:hAnsi="Times New Roman"/>
          <w:b/>
          <w:i/>
          <w:sz w:val="16"/>
          <w:szCs w:val="16"/>
        </w:rPr>
        <w:t xml:space="preserve"> </w:t>
      </w:r>
      <w:proofErr w:type="gramStart"/>
      <w:r w:rsidRPr="00010407">
        <w:rPr>
          <w:rFonts w:ascii="Times New Roman" w:hAnsi="Times New Roman"/>
          <w:b/>
          <w:i/>
          <w:sz w:val="16"/>
          <w:szCs w:val="16"/>
        </w:rPr>
        <w:t>термин или символ сопровождается словами «не более» или иными перечисленными в настоящем разделе участник может предложить значение диапазона равное либо менее заявленного заказчиком (то есть диапазон, предложенный участником по верхней и нижней границе не выходят за значения, заявленные заказчиком).</w:t>
      </w:r>
      <w:proofErr w:type="gramEnd"/>
    </w:p>
    <w:p w:rsidR="005A1E46" w:rsidRPr="00010407" w:rsidRDefault="005A1E46" w:rsidP="005A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r w:rsidRPr="00010407">
        <w:rPr>
          <w:rFonts w:ascii="Times New Roman" w:hAnsi="Times New Roman"/>
          <w:b/>
          <w:i/>
          <w:sz w:val="16"/>
          <w:szCs w:val="16"/>
        </w:rPr>
        <w:t xml:space="preserve">В случае, если показатель сопровождается символом </w:t>
      </w:r>
      <w:proofErr w:type="gramStart"/>
      <w:r w:rsidRPr="00010407">
        <w:rPr>
          <w:rFonts w:ascii="Times New Roman" w:hAnsi="Times New Roman"/>
          <w:b/>
          <w:i/>
          <w:sz w:val="16"/>
          <w:szCs w:val="16"/>
        </w:rPr>
        <w:t>«-</w:t>
      </w:r>
      <w:proofErr w:type="gramEnd"/>
      <w:r w:rsidRPr="00010407">
        <w:rPr>
          <w:rFonts w:ascii="Times New Roman" w:hAnsi="Times New Roman"/>
          <w:b/>
          <w:i/>
          <w:sz w:val="16"/>
          <w:szCs w:val="16"/>
        </w:rPr>
        <w:t>» участник должен выбрать одно значение из представленного диапазона показателей.</w:t>
      </w:r>
    </w:p>
    <w:p w:rsidR="005A1E46" w:rsidRPr="00010407" w:rsidRDefault="005A1E46" w:rsidP="005A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r w:rsidRPr="00010407">
        <w:rPr>
          <w:rFonts w:ascii="Times New Roman" w:hAnsi="Times New Roman"/>
          <w:b/>
          <w:i/>
          <w:sz w:val="16"/>
          <w:szCs w:val="16"/>
        </w:rPr>
        <w:t xml:space="preserve">При указании в документации показателя, сопровождающегося термином «от», указанное заказчиком значение является минимальным, участник закупки должен указать конкретный показатель не менее/не ниже заявленного заказчиком значения. При указании в документации показателя, сопровождающегося термином «до», указанное заказчиком значение является максимальным, участник закупки должен указать конкретный показатель не более/не выше заявленного заказчиком. </w:t>
      </w:r>
    </w:p>
    <w:p w:rsidR="005A1E46" w:rsidRPr="00010407" w:rsidRDefault="005A1E46" w:rsidP="005A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r w:rsidRPr="00010407">
        <w:rPr>
          <w:rFonts w:ascii="Times New Roman" w:hAnsi="Times New Roman"/>
          <w:b/>
          <w:i/>
          <w:sz w:val="16"/>
          <w:szCs w:val="16"/>
        </w:rPr>
        <w:t>Показатели, сопровождающиеся словами «не более», «не выше», «не должен превышать», «не превышать», «не выше», «не шире» являются максимальными значениями, при формировании заявки участник указывает конкретное значение показателя, равное или не превышающее заявленное заказчиком.</w:t>
      </w:r>
    </w:p>
    <w:p w:rsidR="005A1E46" w:rsidRPr="00010407" w:rsidRDefault="005A1E46" w:rsidP="005A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r w:rsidRPr="00010407">
        <w:rPr>
          <w:rFonts w:ascii="Times New Roman" w:hAnsi="Times New Roman"/>
          <w:b/>
          <w:i/>
          <w:sz w:val="16"/>
          <w:szCs w:val="16"/>
        </w:rPr>
        <w:t xml:space="preserve">Показатели, сопровождающиеся словами «не менее», «не ниже», «не уже» являются минимальными значениями, при формировании заявки участник указывает конкретное значение показателя, равное или превышающее заявленное заказчиком. </w:t>
      </w:r>
    </w:p>
    <w:p w:rsidR="005A1E46" w:rsidRPr="00010407" w:rsidRDefault="005A1E46" w:rsidP="005A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r w:rsidRPr="00010407">
        <w:rPr>
          <w:rFonts w:ascii="Times New Roman" w:hAnsi="Times New Roman"/>
          <w:b/>
          <w:i/>
          <w:sz w:val="16"/>
          <w:szCs w:val="16"/>
        </w:rPr>
        <w:t xml:space="preserve">Показатели, сопровождающиеся знаками «≥» (означает «не менее»), «≤» (означает «не более») являются показателями, </w:t>
      </w:r>
      <w:proofErr w:type="gramStart"/>
      <w:r w:rsidRPr="00010407">
        <w:rPr>
          <w:rFonts w:ascii="Times New Roman" w:hAnsi="Times New Roman"/>
          <w:b/>
          <w:i/>
          <w:sz w:val="16"/>
          <w:szCs w:val="16"/>
        </w:rPr>
        <w:t>имеющими</w:t>
      </w:r>
      <w:proofErr w:type="gramEnd"/>
      <w:r w:rsidRPr="00010407">
        <w:rPr>
          <w:rFonts w:ascii="Times New Roman" w:hAnsi="Times New Roman"/>
          <w:b/>
          <w:i/>
          <w:sz w:val="16"/>
          <w:szCs w:val="16"/>
        </w:rPr>
        <w:t xml:space="preserve"> по сути диапазонное значение (которое не может изменяться), и при составлении заявки указываются в неизменном виде.</w:t>
      </w:r>
    </w:p>
    <w:p w:rsidR="005A1E46" w:rsidRPr="00010407" w:rsidRDefault="005A1E46" w:rsidP="005A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r w:rsidRPr="00010407">
        <w:rPr>
          <w:rFonts w:ascii="Times New Roman" w:hAnsi="Times New Roman"/>
          <w:b/>
          <w:i/>
          <w:sz w:val="16"/>
          <w:szCs w:val="16"/>
        </w:rPr>
        <w:t xml:space="preserve">В </w:t>
      </w:r>
      <w:proofErr w:type="gramStart"/>
      <w:r w:rsidRPr="00010407">
        <w:rPr>
          <w:rFonts w:ascii="Times New Roman" w:hAnsi="Times New Roman"/>
          <w:b/>
          <w:i/>
          <w:sz w:val="16"/>
          <w:szCs w:val="16"/>
        </w:rPr>
        <w:t>случае</w:t>
      </w:r>
      <w:proofErr w:type="gramEnd"/>
      <w:r w:rsidRPr="00010407">
        <w:rPr>
          <w:rFonts w:ascii="Times New Roman" w:hAnsi="Times New Roman"/>
          <w:b/>
          <w:i/>
          <w:sz w:val="16"/>
          <w:szCs w:val="16"/>
        </w:rPr>
        <w:t xml:space="preserve"> если Заказчиком указано несколько взаимоисключающих наименований, товарных знаков или характеристик товара, участник закупки обязан выбрать и указать один товар и его конкретную характеристику. Такие характеристики сопровождаются символом «;» «\». В случае, если символ «</w:t>
      </w:r>
      <w:proofErr w:type="gramStart"/>
      <w:r w:rsidRPr="00010407">
        <w:rPr>
          <w:rFonts w:ascii="Times New Roman" w:hAnsi="Times New Roman"/>
          <w:b/>
          <w:i/>
          <w:sz w:val="16"/>
          <w:szCs w:val="16"/>
        </w:rPr>
        <w:t>;»</w:t>
      </w:r>
      <w:proofErr w:type="gramEnd"/>
      <w:r w:rsidRPr="00010407">
        <w:rPr>
          <w:rFonts w:ascii="Times New Roman" w:hAnsi="Times New Roman"/>
          <w:b/>
          <w:i/>
          <w:sz w:val="16"/>
          <w:szCs w:val="16"/>
        </w:rPr>
        <w:t xml:space="preserve"> применяется между неоднородными характеристиками, участник должен указать все характеристики из перечисленных. В случае, если характеристики указаны в словесной конструкции «Х и</w:t>
      </w:r>
      <w:proofErr w:type="gramStart"/>
      <w:r w:rsidRPr="00010407">
        <w:rPr>
          <w:rFonts w:ascii="Times New Roman" w:hAnsi="Times New Roman"/>
          <w:b/>
          <w:i/>
          <w:sz w:val="16"/>
          <w:szCs w:val="16"/>
        </w:rPr>
        <w:t xml:space="preserve"> У</w:t>
      </w:r>
      <w:proofErr w:type="gramEnd"/>
      <w:r w:rsidRPr="00010407">
        <w:rPr>
          <w:rFonts w:ascii="Times New Roman" w:hAnsi="Times New Roman"/>
          <w:b/>
          <w:i/>
          <w:sz w:val="16"/>
          <w:szCs w:val="16"/>
        </w:rPr>
        <w:t>» считать, что обе характеристики являются требуемыми Заказчиком.</w:t>
      </w:r>
    </w:p>
    <w:p w:rsidR="005A1E46" w:rsidRPr="00010407" w:rsidRDefault="005A1E46" w:rsidP="005A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r w:rsidRPr="00010407">
        <w:rPr>
          <w:rFonts w:ascii="Times New Roman" w:hAnsi="Times New Roman"/>
          <w:b/>
          <w:i/>
          <w:sz w:val="16"/>
          <w:szCs w:val="16"/>
        </w:rPr>
        <w:lastRenderedPageBreak/>
        <w:t>При указании в требованиях к материалам характеристик с использованием соединительного союза «и» участник должен предложить материал, сочетающий в себе обе характеристики одновременно. Если в техническом задании указывается перечисление показателей, характеристик товара с использованием союза «и», а также знака препинания «</w:t>
      </w:r>
      <w:proofErr w:type="gramStart"/>
      <w:r w:rsidRPr="00010407">
        <w:rPr>
          <w:rFonts w:ascii="Times New Roman" w:hAnsi="Times New Roman"/>
          <w:b/>
          <w:i/>
          <w:sz w:val="16"/>
          <w:szCs w:val="16"/>
        </w:rPr>
        <w:t>,»</w:t>
      </w:r>
      <w:proofErr w:type="gramEnd"/>
      <w:r w:rsidRPr="00010407">
        <w:rPr>
          <w:rFonts w:ascii="Times New Roman" w:hAnsi="Times New Roman"/>
          <w:b/>
          <w:i/>
          <w:sz w:val="16"/>
          <w:szCs w:val="16"/>
        </w:rPr>
        <w:t xml:space="preserve">, участник должен указать все установленные показатели, характеристики товара. При указании в требованиях к материалам характеристик с использованием разделительного союза «или», участник должен указать конкретный показатель эквивалентности, предлагаемого к использованию при выполнении работ материала, при этом исключается возможность участника указывать одновременно несколько показателей. </w:t>
      </w:r>
    </w:p>
    <w:p w:rsidR="005A1E46" w:rsidRPr="00010407" w:rsidRDefault="005A1E46" w:rsidP="005A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r w:rsidRPr="00010407">
        <w:rPr>
          <w:rFonts w:ascii="Times New Roman" w:hAnsi="Times New Roman"/>
          <w:b/>
          <w:i/>
          <w:sz w:val="16"/>
          <w:szCs w:val="16"/>
        </w:rPr>
        <w:t>Символ «±», применяемый при указании параметров товаров и означает, пределы допуска по показателям и должен трактоваться как установленный Заказчиком предел допуска по показателю и изменению не подлежит.</w:t>
      </w:r>
    </w:p>
    <w:p w:rsidR="005A1E46" w:rsidRPr="00010407" w:rsidRDefault="005A1E46" w:rsidP="005A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r w:rsidRPr="00010407">
        <w:rPr>
          <w:rFonts w:ascii="Times New Roman" w:hAnsi="Times New Roman"/>
          <w:b/>
          <w:i/>
          <w:sz w:val="16"/>
          <w:szCs w:val="16"/>
        </w:rPr>
        <w:t>Знаки</w:t>
      </w:r>
      <w:proofErr w:type="gramStart"/>
      <w:r w:rsidRPr="00010407">
        <w:rPr>
          <w:rFonts w:ascii="Times New Roman" w:hAnsi="Times New Roman"/>
          <w:b/>
          <w:i/>
          <w:sz w:val="16"/>
          <w:szCs w:val="16"/>
        </w:rPr>
        <w:t xml:space="preserve"> «( )» </w:t>
      </w:r>
      <w:proofErr w:type="gramEnd"/>
      <w:r w:rsidRPr="00010407">
        <w:rPr>
          <w:rFonts w:ascii="Times New Roman" w:hAnsi="Times New Roman"/>
          <w:b/>
          <w:i/>
          <w:sz w:val="16"/>
          <w:szCs w:val="16"/>
        </w:rPr>
        <w:t xml:space="preserve">означают уточнение или дополнение, и не требуют конкретизации. Все размеры товаров/материалов указаны заказчиком в </w:t>
      </w:r>
      <w:proofErr w:type="gramStart"/>
      <w:r w:rsidRPr="00010407">
        <w:rPr>
          <w:rFonts w:ascii="Times New Roman" w:hAnsi="Times New Roman"/>
          <w:b/>
          <w:i/>
          <w:sz w:val="16"/>
          <w:szCs w:val="16"/>
        </w:rPr>
        <w:t>мм</w:t>
      </w:r>
      <w:proofErr w:type="gramEnd"/>
      <w:r w:rsidRPr="00010407">
        <w:rPr>
          <w:rFonts w:ascii="Times New Roman" w:hAnsi="Times New Roman"/>
          <w:b/>
          <w:i/>
          <w:sz w:val="16"/>
          <w:szCs w:val="16"/>
        </w:rPr>
        <w:t>, показатели температуры в градусах Цельсия, если технической частью документации не предусмотрено иное.</w:t>
      </w:r>
    </w:p>
    <w:p w:rsidR="005A1E46" w:rsidRPr="00010407" w:rsidRDefault="005A1E46" w:rsidP="005A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r w:rsidRPr="00010407">
        <w:rPr>
          <w:rFonts w:ascii="Times New Roman" w:hAnsi="Times New Roman"/>
          <w:b/>
          <w:i/>
          <w:sz w:val="16"/>
          <w:szCs w:val="16"/>
        </w:rPr>
        <w:t>При указании требуемого диапазонного параметра необходимо считать данный показатель неизменным, имеющим диапазонное значение, например, «свыше 10 до 20».</w:t>
      </w:r>
    </w:p>
    <w:p w:rsidR="005A1E46" w:rsidRPr="00010407" w:rsidRDefault="005A1E46" w:rsidP="005A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proofErr w:type="gramStart"/>
      <w:r w:rsidRPr="00010407">
        <w:rPr>
          <w:rFonts w:ascii="Times New Roman" w:hAnsi="Times New Roman"/>
          <w:b/>
          <w:i/>
          <w:sz w:val="16"/>
          <w:szCs w:val="16"/>
        </w:rPr>
        <w:t>Температура применения материала (товара) считается неизменным показателем, даже если сопровождается словами «от, до, не выше, не ниже, не более, не менее, не превышает, не должен превышать», не подлежащим конкретизации (например:</w:t>
      </w:r>
      <w:proofErr w:type="gramEnd"/>
      <w:r w:rsidRPr="00010407">
        <w:rPr>
          <w:rFonts w:ascii="Times New Roman" w:hAnsi="Times New Roman"/>
          <w:b/>
          <w:i/>
          <w:sz w:val="16"/>
          <w:szCs w:val="16"/>
        </w:rPr>
        <w:t xml:space="preserve"> </w:t>
      </w:r>
      <w:proofErr w:type="gramStart"/>
      <w:r w:rsidRPr="00010407">
        <w:rPr>
          <w:rFonts w:ascii="Times New Roman" w:hAnsi="Times New Roman"/>
          <w:b/>
          <w:i/>
          <w:sz w:val="16"/>
          <w:szCs w:val="16"/>
        </w:rPr>
        <w:t>«Рабочая температура до + 60 °С», «Температура рабочей среды — не более 225 C°», «Широкий рабочий диапазон от -40°С до +40°С.»).</w:t>
      </w:r>
      <w:proofErr w:type="gramEnd"/>
    </w:p>
    <w:p w:rsidR="005A1E46" w:rsidRPr="00010407" w:rsidRDefault="005A1E46" w:rsidP="005A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proofErr w:type="gramStart"/>
      <w:r w:rsidRPr="00010407">
        <w:rPr>
          <w:rFonts w:ascii="Times New Roman" w:hAnsi="Times New Roman"/>
          <w:b/>
          <w:i/>
          <w:sz w:val="16"/>
          <w:szCs w:val="16"/>
        </w:rPr>
        <w:t>Если значения показателей сопровождается словами «должен быть», «должен иметь», «не должен быть», «должен соответствовать», «не допускается» и т.п., то участник закупки указывает конкретные (точные) значения показателей без слов «должен быть», «должен иметь», «не должен быть», «должен соответствовать», «не допускается» и иных слов и словосочетаний, не позволяющих определить точное значение характеристик товаров.</w:t>
      </w:r>
      <w:proofErr w:type="gramEnd"/>
      <w:r w:rsidRPr="00010407">
        <w:rPr>
          <w:rFonts w:ascii="Times New Roman" w:hAnsi="Times New Roman"/>
          <w:b/>
          <w:i/>
          <w:sz w:val="16"/>
          <w:szCs w:val="16"/>
        </w:rPr>
        <w:t xml:space="preserve"> При наличии в описании характеристик товара в заявки на участие данных слов показатель не является указанием конкретных показателей товара.</w:t>
      </w:r>
    </w:p>
    <w:p w:rsidR="005A1E46" w:rsidRPr="00035C37" w:rsidRDefault="005A1E46" w:rsidP="00035C37">
      <w:pPr>
        <w:ind w:left="-709" w:right="424"/>
        <w:rPr>
          <w:rFonts w:ascii="Times New Roman" w:eastAsia="Times New Roman" w:hAnsi="Times New Roman"/>
          <w:color w:val="000000"/>
          <w:sz w:val="16"/>
          <w:szCs w:val="16"/>
        </w:rPr>
      </w:pPr>
      <w:r w:rsidRPr="00010407">
        <w:rPr>
          <w:color w:val="000000"/>
          <w:sz w:val="16"/>
          <w:szCs w:val="16"/>
        </w:rPr>
        <w:br w:type="page"/>
      </w:r>
    </w:p>
    <w:p w:rsidR="005A1E46" w:rsidRDefault="005A1E46" w:rsidP="005A1E46">
      <w:pPr>
        <w:jc w:val="both"/>
        <w:rPr>
          <w:rFonts w:ascii="Times New Roman" w:hAnsi="Times New Roman"/>
          <w:sz w:val="18"/>
          <w:szCs w:val="18"/>
        </w:rPr>
      </w:pPr>
      <w:r w:rsidRPr="00095394">
        <w:rPr>
          <w:rFonts w:ascii="Times New Roman" w:hAnsi="Times New Roman"/>
          <w:sz w:val="18"/>
          <w:szCs w:val="18"/>
        </w:rPr>
        <w:lastRenderedPageBreak/>
        <w:tab/>
      </w:r>
    </w:p>
    <w:p w:rsidR="005A1E46" w:rsidRDefault="005A1E46" w:rsidP="005A1E46">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3 к запросу в целях формирования</w:t>
      </w:r>
    </w:p>
    <w:p w:rsidR="005A1E46" w:rsidRDefault="005A1E46" w:rsidP="005A1E46">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C92826" w:rsidRDefault="005A1E46" w:rsidP="005A1E46">
      <w:pPr>
        <w:rPr>
          <w:rFonts w:ascii="Times New Roman" w:hAnsi="Times New Roman"/>
          <w:b/>
          <w:i/>
          <w:sz w:val="20"/>
          <w:szCs w:val="20"/>
        </w:rPr>
      </w:pPr>
      <w:r>
        <w:rPr>
          <w:rFonts w:ascii="Times New Roman" w:hAnsi="Times New Roman"/>
          <w:b/>
          <w:i/>
          <w:sz w:val="20"/>
          <w:szCs w:val="20"/>
        </w:rPr>
        <w:t>проект договор</w:t>
      </w:r>
    </w:p>
    <w:p w:rsidR="00C92826" w:rsidRPr="002A3286" w:rsidRDefault="00C92826" w:rsidP="00C92826">
      <w:pPr>
        <w:pStyle w:val="2"/>
        <w:spacing w:before="0"/>
        <w:ind w:hanging="539"/>
        <w:jc w:val="center"/>
        <w:rPr>
          <w:rFonts w:ascii="Times New Roman" w:hAnsi="Times New Roman"/>
          <w:i/>
          <w:caps/>
          <w:color w:val="auto"/>
          <w:sz w:val="20"/>
          <w:szCs w:val="20"/>
        </w:rPr>
      </w:pPr>
      <w:r>
        <w:rPr>
          <w:rFonts w:ascii="Times New Roman" w:hAnsi="Times New Roman"/>
          <w:sz w:val="20"/>
          <w:szCs w:val="20"/>
        </w:rPr>
        <w:tab/>
      </w:r>
      <w:r w:rsidRPr="002A3286">
        <w:rPr>
          <w:rFonts w:ascii="Times New Roman" w:hAnsi="Times New Roman"/>
          <w:b w:val="0"/>
          <w:bCs w:val="0"/>
          <w:color w:val="auto"/>
          <w:sz w:val="20"/>
          <w:szCs w:val="20"/>
          <w:lang w:eastAsia="ru-RU"/>
        </w:rPr>
        <w:t>Договор № __________________</w:t>
      </w:r>
      <w:r w:rsidRPr="002A3286">
        <w:rPr>
          <w:rFonts w:ascii="Times New Roman" w:hAnsi="Times New Roman"/>
          <w:caps/>
          <w:color w:val="auto"/>
          <w:sz w:val="20"/>
          <w:szCs w:val="20"/>
        </w:rPr>
        <w:t xml:space="preserve"> </w:t>
      </w:r>
    </w:p>
    <w:tbl>
      <w:tblPr>
        <w:tblpPr w:leftFromText="180" w:rightFromText="180" w:vertAnchor="text" w:horzAnchor="margin" w:tblpY="170"/>
        <w:tblW w:w="0" w:type="auto"/>
        <w:tblLayout w:type="fixed"/>
        <w:tblLook w:val="0000"/>
      </w:tblPr>
      <w:tblGrid>
        <w:gridCol w:w="4495"/>
        <w:gridCol w:w="5286"/>
      </w:tblGrid>
      <w:tr w:rsidR="00C92826" w:rsidRPr="002A3286" w:rsidTr="00D84C3F">
        <w:tc>
          <w:tcPr>
            <w:tcW w:w="4495" w:type="dxa"/>
          </w:tcPr>
          <w:p w:rsidR="00C92826" w:rsidRPr="002A3286" w:rsidRDefault="00C92826" w:rsidP="00D84C3F">
            <w:pPr>
              <w:pStyle w:val="Iauiue"/>
            </w:pPr>
            <w:r w:rsidRPr="002A3286">
              <w:t>г. Ярославль</w:t>
            </w:r>
          </w:p>
        </w:tc>
        <w:tc>
          <w:tcPr>
            <w:tcW w:w="5286" w:type="dxa"/>
          </w:tcPr>
          <w:p w:rsidR="00C92826" w:rsidRPr="002A3286" w:rsidRDefault="00C92826" w:rsidP="00D84C3F">
            <w:pPr>
              <w:pStyle w:val="Iauiue"/>
              <w:ind w:hanging="539"/>
              <w:jc w:val="center"/>
            </w:pPr>
            <w:r w:rsidRPr="002A3286">
              <w:t xml:space="preserve">                   </w:t>
            </w:r>
            <w:r>
              <w:t xml:space="preserve">                        </w:t>
            </w:r>
            <w:r w:rsidRPr="002A3286">
              <w:t xml:space="preserve">    «______» ___________ 20</w:t>
            </w:r>
            <w:r>
              <w:t>22</w:t>
            </w:r>
            <w:r w:rsidRPr="002A3286">
              <w:t xml:space="preserve"> г.</w:t>
            </w:r>
          </w:p>
          <w:p w:rsidR="00C92826" w:rsidRPr="002A3286" w:rsidRDefault="00C92826" w:rsidP="00D84C3F">
            <w:pPr>
              <w:pStyle w:val="Iauiue"/>
              <w:ind w:hanging="539"/>
              <w:jc w:val="center"/>
            </w:pPr>
          </w:p>
        </w:tc>
      </w:tr>
    </w:tbl>
    <w:p w:rsidR="00C92826" w:rsidRPr="002A3286" w:rsidRDefault="00C92826" w:rsidP="00035C37">
      <w:pPr>
        <w:spacing w:after="0"/>
        <w:ind w:firstLine="708"/>
        <w:jc w:val="both"/>
        <w:rPr>
          <w:rFonts w:ascii="Times New Roman" w:hAnsi="Times New Roman"/>
          <w:sz w:val="20"/>
          <w:szCs w:val="20"/>
        </w:rPr>
      </w:pPr>
      <w:proofErr w:type="gramStart"/>
      <w:r w:rsidRPr="002A3286">
        <w:rPr>
          <w:rFonts w:ascii="Times New Roman" w:hAnsi="Times New Roman"/>
          <w:b/>
          <w:sz w:val="20"/>
          <w:szCs w:val="20"/>
        </w:rPr>
        <w:t>_________________</w:t>
      </w:r>
      <w:r w:rsidRPr="002A3286">
        <w:rPr>
          <w:rFonts w:ascii="Times New Roman" w:hAnsi="Times New Roman"/>
          <w:sz w:val="20"/>
          <w:szCs w:val="20"/>
        </w:rPr>
        <w:t xml:space="preserve">, в лице ______________, </w:t>
      </w:r>
      <w:bookmarkStart w:id="1" w:name="OLE_LINK1"/>
      <w:bookmarkStart w:id="2" w:name="OLE_LINK2"/>
      <w:r w:rsidRPr="002A3286">
        <w:rPr>
          <w:rFonts w:ascii="Times New Roman" w:hAnsi="Times New Roman"/>
          <w:sz w:val="20"/>
          <w:szCs w:val="20"/>
        </w:rPr>
        <w:t xml:space="preserve">действующего на основании </w:t>
      </w:r>
      <w:bookmarkEnd w:id="1"/>
      <w:bookmarkEnd w:id="2"/>
      <w:r w:rsidRPr="002A3286">
        <w:rPr>
          <w:rFonts w:ascii="Times New Roman" w:hAnsi="Times New Roman"/>
          <w:sz w:val="20"/>
          <w:szCs w:val="20"/>
        </w:rPr>
        <w:t>_________</w:t>
      </w:r>
      <w:r>
        <w:rPr>
          <w:rFonts w:ascii="Times New Roman" w:hAnsi="Times New Roman"/>
          <w:sz w:val="20"/>
          <w:szCs w:val="20"/>
        </w:rPr>
        <w:t xml:space="preserve">, </w:t>
      </w:r>
      <w:r w:rsidRPr="002A3286">
        <w:rPr>
          <w:rFonts w:ascii="Times New Roman" w:hAnsi="Times New Roman"/>
          <w:sz w:val="20"/>
          <w:szCs w:val="20"/>
        </w:rPr>
        <w:t>с одной стороны, и</w:t>
      </w:r>
      <w:bookmarkStart w:id="3" w:name="OLE_LINK52"/>
      <w:bookmarkStart w:id="4" w:name="OLE_LINK53"/>
      <w:r w:rsidRPr="002A3286">
        <w:rPr>
          <w:rFonts w:ascii="Times New Roman" w:hAnsi="Times New Roman"/>
          <w:sz w:val="20"/>
          <w:szCs w:val="20"/>
        </w:rPr>
        <w:t xml:space="preserve"> </w:t>
      </w:r>
      <w:r w:rsidRPr="002A3286">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r w:rsidRPr="002A3286">
        <w:rPr>
          <w:rFonts w:ascii="Times New Roman" w:hAnsi="Times New Roman"/>
          <w:sz w:val="20"/>
          <w:szCs w:val="20"/>
        </w:rPr>
        <w:t xml:space="preserve">, именуемое в дальнейшем </w:t>
      </w:r>
      <w:r w:rsidRPr="002A3286">
        <w:rPr>
          <w:rFonts w:ascii="Times New Roman" w:hAnsi="Times New Roman"/>
          <w:b/>
          <w:bCs/>
          <w:sz w:val="20"/>
          <w:szCs w:val="20"/>
        </w:rPr>
        <w:t xml:space="preserve">«Заказчик», </w:t>
      </w:r>
      <w:r w:rsidRPr="002A3286">
        <w:rPr>
          <w:rFonts w:ascii="Times New Roman" w:hAnsi="Times New Roman"/>
          <w:sz w:val="20"/>
          <w:szCs w:val="20"/>
        </w:rPr>
        <w:t xml:space="preserve">в лице _______________, действующей на основании </w:t>
      </w:r>
      <w:bookmarkEnd w:id="3"/>
      <w:bookmarkEnd w:id="4"/>
      <w:r w:rsidRPr="002A3286">
        <w:rPr>
          <w:rFonts w:ascii="Times New Roman" w:hAnsi="Times New Roman"/>
          <w:sz w:val="20"/>
          <w:szCs w:val="20"/>
        </w:rPr>
        <w:t>______, с другой с</w:t>
      </w:r>
      <w:r>
        <w:rPr>
          <w:rFonts w:ascii="Times New Roman" w:hAnsi="Times New Roman"/>
          <w:sz w:val="20"/>
          <w:szCs w:val="20"/>
        </w:rPr>
        <w:t>тороны, далее вместе именуемые «</w:t>
      </w:r>
      <w:r w:rsidRPr="002A3286">
        <w:rPr>
          <w:rFonts w:ascii="Times New Roman" w:hAnsi="Times New Roman"/>
          <w:sz w:val="20"/>
          <w:szCs w:val="20"/>
        </w:rPr>
        <w:t>Стороны</w:t>
      </w:r>
      <w:r>
        <w:rPr>
          <w:rFonts w:ascii="Times New Roman" w:hAnsi="Times New Roman"/>
          <w:sz w:val="20"/>
          <w:szCs w:val="20"/>
        </w:rPr>
        <w:t>»</w:t>
      </w:r>
      <w:r w:rsidRPr="002A3286">
        <w:rPr>
          <w:rFonts w:ascii="Times New Roman" w:hAnsi="Times New Roman"/>
          <w:sz w:val="20"/>
          <w:szCs w:val="20"/>
        </w:rPr>
        <w:t>, по отдельности «Сторона», заключили настоящий договор (далее - “Договор”) о нижеследующем:</w:t>
      </w:r>
      <w:proofErr w:type="gramEnd"/>
    </w:p>
    <w:p w:rsidR="00C92826" w:rsidRPr="002A3286" w:rsidRDefault="00C92826" w:rsidP="00C92826">
      <w:pPr>
        <w:numPr>
          <w:ilvl w:val="0"/>
          <w:numId w:val="6"/>
        </w:numPr>
        <w:spacing w:after="0" w:line="240" w:lineRule="auto"/>
        <w:ind w:left="0"/>
        <w:jc w:val="center"/>
        <w:rPr>
          <w:rFonts w:ascii="Times New Roman" w:hAnsi="Times New Roman"/>
          <w:b/>
          <w:sz w:val="20"/>
          <w:szCs w:val="20"/>
        </w:rPr>
      </w:pPr>
      <w:r w:rsidRPr="002A3286">
        <w:rPr>
          <w:rFonts w:ascii="Times New Roman" w:hAnsi="Times New Roman"/>
          <w:b/>
          <w:sz w:val="20"/>
          <w:szCs w:val="20"/>
        </w:rPr>
        <w:t>Определение терминов</w:t>
      </w:r>
    </w:p>
    <w:p w:rsidR="00C92826" w:rsidRPr="004B0D72" w:rsidRDefault="00C92826" w:rsidP="00C92826">
      <w:pPr>
        <w:tabs>
          <w:tab w:val="num" w:pos="720"/>
        </w:tabs>
        <w:spacing w:after="0"/>
        <w:jc w:val="both"/>
        <w:rPr>
          <w:rFonts w:ascii="Times New Roman" w:hAnsi="Times New Roman"/>
          <w:sz w:val="20"/>
          <w:szCs w:val="20"/>
        </w:rPr>
      </w:pPr>
      <w:r>
        <w:rPr>
          <w:rFonts w:ascii="Times New Roman" w:hAnsi="Times New Roman"/>
          <w:sz w:val="20"/>
          <w:szCs w:val="20"/>
        </w:rPr>
        <w:tab/>
      </w:r>
      <w:r w:rsidRPr="004B0D72">
        <w:rPr>
          <w:rFonts w:ascii="Times New Roman" w:hAnsi="Times New Roman"/>
          <w:sz w:val="20"/>
          <w:szCs w:val="20"/>
        </w:rPr>
        <w:t xml:space="preserve">СИСТЕМА – информационная система </w:t>
      </w:r>
      <w:proofErr w:type="spellStart"/>
      <w:r w:rsidRPr="004B0D72">
        <w:rPr>
          <w:rFonts w:ascii="Times New Roman" w:hAnsi="Times New Roman"/>
          <w:sz w:val="20"/>
          <w:szCs w:val="20"/>
        </w:rPr>
        <w:t>онлайн</w:t>
      </w:r>
      <w:proofErr w:type="spellEnd"/>
      <w:r w:rsidRPr="004B0D72">
        <w:rPr>
          <w:rFonts w:ascii="Times New Roman" w:hAnsi="Times New Roman"/>
          <w:sz w:val="20"/>
          <w:szCs w:val="20"/>
        </w:rPr>
        <w:t xml:space="preserve"> мониторинга и анализа </w:t>
      </w:r>
      <w:proofErr w:type="spellStart"/>
      <w:r w:rsidRPr="004B0D72">
        <w:rPr>
          <w:rFonts w:ascii="Times New Roman" w:hAnsi="Times New Roman"/>
          <w:sz w:val="20"/>
          <w:szCs w:val="20"/>
        </w:rPr>
        <w:t>телесмотрения</w:t>
      </w:r>
      <w:proofErr w:type="spellEnd"/>
      <w:r w:rsidRPr="004B0D72">
        <w:rPr>
          <w:rFonts w:ascii="Times New Roman" w:hAnsi="Times New Roman"/>
          <w:sz w:val="20"/>
          <w:szCs w:val="20"/>
        </w:rPr>
        <w:t xml:space="preserve"> на основе данных о фактическом просмотре </w:t>
      </w:r>
      <w:proofErr w:type="spellStart"/>
      <w:proofErr w:type="gramStart"/>
      <w:r w:rsidRPr="004B0D72">
        <w:rPr>
          <w:rFonts w:ascii="Times New Roman" w:hAnsi="Times New Roman"/>
          <w:sz w:val="20"/>
          <w:szCs w:val="20"/>
        </w:rPr>
        <w:t>ТВ-каналов</w:t>
      </w:r>
      <w:proofErr w:type="spellEnd"/>
      <w:proofErr w:type="gramEnd"/>
      <w:r w:rsidRPr="004B0D72">
        <w:rPr>
          <w:rFonts w:ascii="Times New Roman" w:hAnsi="Times New Roman"/>
          <w:sz w:val="20"/>
          <w:szCs w:val="20"/>
        </w:rPr>
        <w:t xml:space="preserve">, получаемых непосредственно с абонентского оборудования. </w:t>
      </w:r>
    </w:p>
    <w:p w:rsidR="00C92826" w:rsidRPr="004B0D72" w:rsidRDefault="00C92826" w:rsidP="00C92826">
      <w:pPr>
        <w:tabs>
          <w:tab w:val="num" w:pos="720"/>
        </w:tabs>
        <w:spacing w:after="0"/>
        <w:jc w:val="both"/>
        <w:rPr>
          <w:rFonts w:ascii="Times New Roman" w:hAnsi="Times New Roman"/>
          <w:sz w:val="20"/>
          <w:szCs w:val="20"/>
        </w:rPr>
      </w:pPr>
      <w:r>
        <w:rPr>
          <w:rFonts w:ascii="Times New Roman" w:hAnsi="Times New Roman"/>
          <w:sz w:val="20"/>
          <w:szCs w:val="20"/>
        </w:rPr>
        <w:tab/>
      </w:r>
      <w:r w:rsidRPr="004B0D72">
        <w:rPr>
          <w:rFonts w:ascii="Times New Roman" w:hAnsi="Times New Roman"/>
          <w:sz w:val="20"/>
          <w:szCs w:val="20"/>
        </w:rPr>
        <w:t xml:space="preserve">ДОСТУП – возможность ознакомления с отчетами через сеть Интернет на сайте https://______________. Перечень отчетов и временной интервал в отчетах определяется </w:t>
      </w:r>
      <w:r>
        <w:rPr>
          <w:rFonts w:ascii="Times New Roman" w:hAnsi="Times New Roman"/>
          <w:sz w:val="20"/>
          <w:szCs w:val="20"/>
        </w:rPr>
        <w:t>Техническом задании (Приложение № 1 к настоящему Договору)</w:t>
      </w:r>
      <w:r w:rsidRPr="002A3286">
        <w:rPr>
          <w:rFonts w:ascii="Times New Roman" w:hAnsi="Times New Roman"/>
          <w:sz w:val="20"/>
          <w:szCs w:val="20"/>
        </w:rPr>
        <w:t>.</w:t>
      </w:r>
      <w:r>
        <w:rPr>
          <w:rFonts w:ascii="Times New Roman" w:hAnsi="Times New Roman"/>
          <w:sz w:val="20"/>
          <w:szCs w:val="20"/>
        </w:rPr>
        <w:t xml:space="preserve"> Доступ</w:t>
      </w:r>
      <w:r w:rsidRPr="004B0D72">
        <w:rPr>
          <w:rFonts w:ascii="Times New Roman" w:hAnsi="Times New Roman"/>
          <w:sz w:val="20"/>
          <w:szCs w:val="20"/>
        </w:rPr>
        <w:t xml:space="preserve"> Заказчика к системе осуществляется с использованием комплекта АУТЕНТИФИКАЦИОННЫХ ДАННЫХ.</w:t>
      </w:r>
    </w:p>
    <w:p w:rsidR="00C92826" w:rsidRPr="004B0D72" w:rsidRDefault="00C92826" w:rsidP="00C92826">
      <w:pPr>
        <w:spacing w:after="0"/>
        <w:ind w:firstLine="708"/>
        <w:jc w:val="both"/>
        <w:rPr>
          <w:rFonts w:ascii="Times New Roman" w:hAnsi="Times New Roman"/>
          <w:sz w:val="20"/>
          <w:szCs w:val="20"/>
        </w:rPr>
      </w:pPr>
      <w:r w:rsidRPr="004B0D72">
        <w:rPr>
          <w:rFonts w:ascii="Times New Roman" w:hAnsi="Times New Roman"/>
          <w:sz w:val="20"/>
          <w:szCs w:val="20"/>
        </w:rPr>
        <w:t>АУТЕНТИФИКАЦИОННЫЕ ДАННЫЕ – зарегистрированные Исполнителем уникальный логин (</w:t>
      </w:r>
      <w:proofErr w:type="spellStart"/>
      <w:r w:rsidRPr="004B0D72">
        <w:rPr>
          <w:rFonts w:ascii="Times New Roman" w:hAnsi="Times New Roman"/>
          <w:sz w:val="20"/>
          <w:szCs w:val="20"/>
        </w:rPr>
        <w:t>login</w:t>
      </w:r>
      <w:proofErr w:type="spellEnd"/>
      <w:r w:rsidRPr="004B0D72">
        <w:rPr>
          <w:rFonts w:ascii="Times New Roman" w:hAnsi="Times New Roman"/>
          <w:sz w:val="20"/>
          <w:szCs w:val="20"/>
        </w:rPr>
        <w:t>) и пароль (</w:t>
      </w:r>
      <w:proofErr w:type="spellStart"/>
      <w:r w:rsidRPr="004B0D72">
        <w:rPr>
          <w:rFonts w:ascii="Times New Roman" w:hAnsi="Times New Roman"/>
          <w:sz w:val="20"/>
          <w:szCs w:val="20"/>
        </w:rPr>
        <w:t>password</w:t>
      </w:r>
      <w:proofErr w:type="spellEnd"/>
      <w:r w:rsidRPr="004B0D72">
        <w:rPr>
          <w:rFonts w:ascii="Times New Roman" w:hAnsi="Times New Roman"/>
          <w:sz w:val="20"/>
          <w:szCs w:val="20"/>
        </w:rPr>
        <w:t xml:space="preserve">), позволяющие идентифицировать Заказчика и используемые для подключения. Один логин и один пароль, зарегистрированные Исполнителем, составляют один комплект АУТЕНТИФИКАЦИОННЫХ ДАННЫХ, который используется для осуществления одного ПОДКЛЮЧЕНИЯ с одного компьютера. Для возможности осуществления Заказчиком нескольких одновременных ПОДКЛЮЧЕНИЙ Исполнитель регистрирует несколько комплектов АУТЕНТИФИКАЦИОННЫХ ДАННЫХ. </w:t>
      </w:r>
    </w:p>
    <w:p w:rsidR="00C92826" w:rsidRPr="004B0D72" w:rsidRDefault="00C92826" w:rsidP="00C92826">
      <w:pPr>
        <w:spacing w:after="0"/>
        <w:ind w:firstLine="708"/>
        <w:jc w:val="both"/>
        <w:rPr>
          <w:rFonts w:ascii="Times New Roman" w:hAnsi="Times New Roman"/>
          <w:sz w:val="20"/>
          <w:szCs w:val="20"/>
        </w:rPr>
      </w:pPr>
      <w:r w:rsidRPr="004B0D72">
        <w:rPr>
          <w:rFonts w:ascii="Times New Roman" w:hAnsi="Times New Roman"/>
          <w:sz w:val="20"/>
          <w:szCs w:val="20"/>
        </w:rPr>
        <w:t>ДАТА НАЧАЛА ОКАЗАНИЯ УСЛУГ – дата предоставления комплектов АУТЕНТИФИКАЦИОННЫХ ДАННЫХ Заказчику.</w:t>
      </w:r>
    </w:p>
    <w:p w:rsidR="00C92826" w:rsidRDefault="00C92826" w:rsidP="00035C37">
      <w:pPr>
        <w:spacing w:after="0"/>
        <w:ind w:firstLine="708"/>
        <w:jc w:val="both"/>
        <w:rPr>
          <w:rFonts w:ascii="Times New Roman" w:hAnsi="Times New Roman"/>
          <w:sz w:val="20"/>
          <w:szCs w:val="20"/>
        </w:rPr>
      </w:pPr>
      <w:r w:rsidRPr="004B0D72">
        <w:rPr>
          <w:rFonts w:ascii="Times New Roman" w:hAnsi="Times New Roman"/>
          <w:sz w:val="20"/>
          <w:szCs w:val="20"/>
        </w:rPr>
        <w:t>ТРЕТЬИ ЛИЦА – любое физическое лицо, кроме сотрудников Заказчика, или юридическое лицо, не являющееся стороной по Договору.</w:t>
      </w:r>
    </w:p>
    <w:p w:rsidR="00C92826" w:rsidRPr="002A3286" w:rsidRDefault="00C92826" w:rsidP="00C92826">
      <w:pPr>
        <w:numPr>
          <w:ilvl w:val="0"/>
          <w:numId w:val="6"/>
        </w:numPr>
        <w:spacing w:after="0" w:line="240" w:lineRule="auto"/>
        <w:ind w:left="0"/>
        <w:jc w:val="center"/>
        <w:rPr>
          <w:rFonts w:ascii="Times New Roman" w:hAnsi="Times New Roman"/>
          <w:b/>
          <w:bCs/>
          <w:smallCaps/>
          <w:sz w:val="20"/>
          <w:szCs w:val="20"/>
        </w:rPr>
      </w:pPr>
      <w:r w:rsidRPr="002A3286">
        <w:rPr>
          <w:rFonts w:ascii="Times New Roman" w:hAnsi="Times New Roman"/>
          <w:b/>
          <w:sz w:val="20"/>
          <w:szCs w:val="20"/>
        </w:rPr>
        <w:t>Предмет договора</w:t>
      </w:r>
    </w:p>
    <w:p w:rsidR="00C92826" w:rsidRPr="0009454F" w:rsidRDefault="00C92826" w:rsidP="00C92826">
      <w:pPr>
        <w:pStyle w:val="ae"/>
        <w:numPr>
          <w:ilvl w:val="1"/>
          <w:numId w:val="6"/>
        </w:numPr>
        <w:tabs>
          <w:tab w:val="num" w:pos="720"/>
        </w:tabs>
        <w:suppressAutoHyphens w:val="0"/>
        <w:ind w:left="0"/>
        <w:jc w:val="both"/>
        <w:rPr>
          <w:sz w:val="20"/>
          <w:szCs w:val="20"/>
        </w:rPr>
      </w:pPr>
      <w:r w:rsidRPr="0009454F">
        <w:rPr>
          <w:sz w:val="20"/>
          <w:szCs w:val="20"/>
        </w:rPr>
        <w:t xml:space="preserve">Предметом настоящего Договора является оказание услуг по предоставлению доступа к информационной системе </w:t>
      </w:r>
      <w:proofErr w:type="spellStart"/>
      <w:r w:rsidRPr="0009454F">
        <w:rPr>
          <w:sz w:val="20"/>
          <w:szCs w:val="20"/>
        </w:rPr>
        <w:t>онлайн</w:t>
      </w:r>
      <w:proofErr w:type="spellEnd"/>
      <w:r w:rsidRPr="0009454F">
        <w:rPr>
          <w:sz w:val="20"/>
          <w:szCs w:val="20"/>
        </w:rPr>
        <w:t xml:space="preserve"> мониторинга и анализа </w:t>
      </w:r>
      <w:proofErr w:type="spellStart"/>
      <w:r w:rsidRPr="0009454F">
        <w:rPr>
          <w:sz w:val="20"/>
          <w:szCs w:val="20"/>
        </w:rPr>
        <w:t>телесмотрения</w:t>
      </w:r>
      <w:proofErr w:type="spellEnd"/>
      <w:r w:rsidRPr="0009454F">
        <w:rPr>
          <w:sz w:val="20"/>
          <w:szCs w:val="20"/>
        </w:rPr>
        <w:t xml:space="preserve"> (далее – услуги) в комплекте, количестве, ассортименте, согласно Техническому заданию (приложение №1) к настоящему Договору, являющейся его неотъемлемой частью. </w:t>
      </w:r>
    </w:p>
    <w:p w:rsidR="00C92826" w:rsidRPr="0009454F" w:rsidRDefault="00C92826" w:rsidP="00C92826">
      <w:pPr>
        <w:pStyle w:val="ae"/>
        <w:numPr>
          <w:ilvl w:val="1"/>
          <w:numId w:val="6"/>
        </w:numPr>
        <w:tabs>
          <w:tab w:val="num" w:pos="720"/>
        </w:tabs>
        <w:suppressAutoHyphens w:val="0"/>
        <w:ind w:left="0"/>
        <w:jc w:val="both"/>
        <w:rPr>
          <w:sz w:val="20"/>
          <w:szCs w:val="20"/>
        </w:rPr>
      </w:pPr>
      <w:r w:rsidRPr="0009454F">
        <w:rPr>
          <w:sz w:val="20"/>
          <w:szCs w:val="20"/>
        </w:rPr>
        <w:t xml:space="preserve">В </w:t>
      </w:r>
      <w:proofErr w:type="gramStart"/>
      <w:r w:rsidRPr="0009454F">
        <w:rPr>
          <w:sz w:val="20"/>
          <w:szCs w:val="20"/>
        </w:rPr>
        <w:t>соответствии</w:t>
      </w:r>
      <w:proofErr w:type="gramEnd"/>
      <w:r w:rsidRPr="0009454F">
        <w:rPr>
          <w:sz w:val="20"/>
          <w:szCs w:val="20"/>
        </w:rPr>
        <w:t xml:space="preserve"> с настоящим Договором Исполнитель предоставляет ограниченный сроком действия настоящего Договора ДОСТУП к СИСТЕМЕ. Заказчик использует полученные данные отчетов для оценки зрительской аудитории телеканалов, телепрограмм, телепередач, рекламных роликов при их последующем применении при формировании </w:t>
      </w:r>
      <w:proofErr w:type="spellStart"/>
      <w:r w:rsidRPr="0009454F">
        <w:rPr>
          <w:sz w:val="20"/>
          <w:szCs w:val="20"/>
        </w:rPr>
        <w:t>контентной</w:t>
      </w:r>
      <w:proofErr w:type="spellEnd"/>
      <w:r w:rsidRPr="0009454F">
        <w:rPr>
          <w:sz w:val="20"/>
          <w:szCs w:val="20"/>
        </w:rPr>
        <w:t xml:space="preserve"> политики, оценки эффективности размещенной рекламы.</w:t>
      </w:r>
    </w:p>
    <w:p w:rsidR="00C92826" w:rsidRPr="0009454F" w:rsidRDefault="00C92826" w:rsidP="00C92826">
      <w:pPr>
        <w:pStyle w:val="ae"/>
        <w:numPr>
          <w:ilvl w:val="1"/>
          <w:numId w:val="6"/>
        </w:numPr>
        <w:tabs>
          <w:tab w:val="num" w:pos="720"/>
        </w:tabs>
        <w:suppressAutoHyphens w:val="0"/>
        <w:ind w:left="0"/>
        <w:jc w:val="both"/>
        <w:rPr>
          <w:sz w:val="20"/>
          <w:szCs w:val="20"/>
        </w:rPr>
      </w:pPr>
      <w:r w:rsidRPr="0009454F">
        <w:rPr>
          <w:sz w:val="20"/>
          <w:szCs w:val="20"/>
        </w:rPr>
        <w:t xml:space="preserve">Все права на содержание, название, любое коммерческое и некоммерческое использование системы, </w:t>
      </w:r>
      <w:proofErr w:type="gramStart"/>
      <w:r w:rsidRPr="0009454F">
        <w:rPr>
          <w:sz w:val="20"/>
          <w:szCs w:val="20"/>
        </w:rPr>
        <w:t>включая авторское право и иные права принадлежат</w:t>
      </w:r>
      <w:proofErr w:type="gramEnd"/>
      <w:r w:rsidRPr="0009454F">
        <w:rPr>
          <w:sz w:val="20"/>
          <w:szCs w:val="20"/>
        </w:rPr>
        <w:t xml:space="preserve"> Исполнителю. </w:t>
      </w:r>
    </w:p>
    <w:p w:rsidR="00C92826" w:rsidRDefault="00C92826" w:rsidP="00C92826">
      <w:pPr>
        <w:pStyle w:val="ae"/>
        <w:numPr>
          <w:ilvl w:val="1"/>
          <w:numId w:val="6"/>
        </w:numPr>
        <w:tabs>
          <w:tab w:val="num" w:pos="720"/>
        </w:tabs>
        <w:suppressAutoHyphens w:val="0"/>
        <w:ind w:left="0"/>
        <w:jc w:val="both"/>
        <w:rPr>
          <w:sz w:val="20"/>
          <w:szCs w:val="20"/>
        </w:rPr>
      </w:pPr>
      <w:r w:rsidRPr="0009454F">
        <w:rPr>
          <w:sz w:val="20"/>
          <w:szCs w:val="20"/>
        </w:rPr>
        <w:t>Заказчик оплачивает ДОСТУП в порядке и на условиях настоящего Договора.</w:t>
      </w:r>
    </w:p>
    <w:p w:rsidR="00C92826" w:rsidRPr="00035C37" w:rsidRDefault="00C92826" w:rsidP="00035C37">
      <w:pPr>
        <w:pStyle w:val="ae"/>
        <w:numPr>
          <w:ilvl w:val="1"/>
          <w:numId w:val="6"/>
        </w:numPr>
        <w:tabs>
          <w:tab w:val="num" w:pos="720"/>
        </w:tabs>
        <w:suppressAutoHyphens w:val="0"/>
        <w:ind w:left="0"/>
        <w:jc w:val="both"/>
        <w:rPr>
          <w:sz w:val="20"/>
          <w:szCs w:val="20"/>
        </w:rPr>
      </w:pPr>
      <w:r>
        <w:rPr>
          <w:sz w:val="20"/>
          <w:szCs w:val="20"/>
        </w:rPr>
        <w:t>Срок оказания услуг: с 01 января 2022 года по 28 февраля 2022 года.</w:t>
      </w:r>
    </w:p>
    <w:p w:rsidR="00C92826" w:rsidRPr="002A3286" w:rsidRDefault="00C92826" w:rsidP="00C92826">
      <w:pPr>
        <w:numPr>
          <w:ilvl w:val="0"/>
          <w:numId w:val="6"/>
        </w:numPr>
        <w:spacing w:after="0" w:line="240" w:lineRule="auto"/>
        <w:ind w:left="0"/>
        <w:jc w:val="center"/>
        <w:rPr>
          <w:rFonts w:ascii="Times New Roman" w:hAnsi="Times New Roman"/>
          <w:b/>
          <w:sz w:val="20"/>
          <w:szCs w:val="20"/>
        </w:rPr>
      </w:pPr>
      <w:r w:rsidRPr="002A3286">
        <w:rPr>
          <w:rFonts w:ascii="Times New Roman" w:hAnsi="Times New Roman"/>
          <w:b/>
          <w:sz w:val="20"/>
          <w:szCs w:val="20"/>
        </w:rPr>
        <w:t>Права и обязанности сторон</w:t>
      </w:r>
    </w:p>
    <w:p w:rsidR="00C92826" w:rsidRPr="002A3286" w:rsidRDefault="00C92826" w:rsidP="00C92826">
      <w:pPr>
        <w:numPr>
          <w:ilvl w:val="1"/>
          <w:numId w:val="6"/>
        </w:numPr>
        <w:spacing w:after="0" w:line="240" w:lineRule="auto"/>
        <w:ind w:left="0"/>
        <w:jc w:val="both"/>
        <w:rPr>
          <w:rFonts w:ascii="Times New Roman" w:hAnsi="Times New Roman"/>
          <w:b/>
          <w:sz w:val="20"/>
          <w:szCs w:val="20"/>
        </w:rPr>
      </w:pPr>
      <w:r w:rsidRPr="002A3286">
        <w:rPr>
          <w:rFonts w:ascii="Times New Roman" w:hAnsi="Times New Roman"/>
          <w:b/>
          <w:sz w:val="20"/>
          <w:szCs w:val="20"/>
        </w:rPr>
        <w:t>Исполнитель обязуется:</w:t>
      </w:r>
    </w:p>
    <w:p w:rsidR="00C92826" w:rsidRPr="002A3286" w:rsidRDefault="00C92826" w:rsidP="00C92826">
      <w:pPr>
        <w:pStyle w:val="ae"/>
        <w:numPr>
          <w:ilvl w:val="2"/>
          <w:numId w:val="6"/>
        </w:numPr>
        <w:suppressAutoHyphens w:val="0"/>
        <w:ind w:left="0"/>
        <w:jc w:val="both"/>
        <w:rPr>
          <w:sz w:val="20"/>
          <w:szCs w:val="20"/>
        </w:rPr>
      </w:pPr>
      <w:r w:rsidRPr="002A3286">
        <w:rPr>
          <w:sz w:val="20"/>
          <w:szCs w:val="20"/>
        </w:rPr>
        <w:t xml:space="preserve">В течение 1 (Одного) рабочего дня с момента подписания договора предоставить Заказчику установленное договором количество комплектов АУТЕНТИФИКАЦИОННЫХ ДАННЫХ. </w:t>
      </w:r>
    </w:p>
    <w:p w:rsidR="00C92826" w:rsidRPr="002A3286" w:rsidRDefault="00C92826" w:rsidP="00C92826">
      <w:pPr>
        <w:pStyle w:val="ae"/>
        <w:numPr>
          <w:ilvl w:val="2"/>
          <w:numId w:val="6"/>
        </w:numPr>
        <w:suppressAutoHyphens w:val="0"/>
        <w:ind w:left="0"/>
        <w:jc w:val="both"/>
        <w:rPr>
          <w:sz w:val="20"/>
          <w:szCs w:val="20"/>
        </w:rPr>
      </w:pPr>
      <w:r w:rsidRPr="002A3286">
        <w:rPr>
          <w:sz w:val="20"/>
          <w:szCs w:val="20"/>
        </w:rPr>
        <w:t>Обеспечивать ДОСТУП к системе в порядке и на условиях настоящего Договора.</w:t>
      </w:r>
    </w:p>
    <w:p w:rsidR="00C92826" w:rsidRPr="002A3286" w:rsidRDefault="00C92826" w:rsidP="00C92826">
      <w:pPr>
        <w:pStyle w:val="ae"/>
        <w:numPr>
          <w:ilvl w:val="1"/>
          <w:numId w:val="6"/>
        </w:numPr>
        <w:tabs>
          <w:tab w:val="num" w:pos="720"/>
        </w:tabs>
        <w:suppressAutoHyphens w:val="0"/>
        <w:ind w:left="0"/>
        <w:jc w:val="both"/>
        <w:rPr>
          <w:rFonts w:eastAsiaTheme="minorHAnsi"/>
          <w:b/>
          <w:sz w:val="20"/>
          <w:szCs w:val="20"/>
        </w:rPr>
      </w:pPr>
      <w:r w:rsidRPr="002A3286">
        <w:rPr>
          <w:rFonts w:eastAsiaTheme="minorHAnsi"/>
          <w:b/>
          <w:sz w:val="20"/>
          <w:szCs w:val="20"/>
        </w:rPr>
        <w:t>Исполнитель имеет право:</w:t>
      </w:r>
    </w:p>
    <w:p w:rsidR="00C92826" w:rsidRPr="002A3286" w:rsidRDefault="00C92826" w:rsidP="00C92826">
      <w:pPr>
        <w:pStyle w:val="ae"/>
        <w:numPr>
          <w:ilvl w:val="2"/>
          <w:numId w:val="6"/>
        </w:numPr>
        <w:suppressAutoHyphens w:val="0"/>
        <w:ind w:left="0"/>
        <w:jc w:val="both"/>
        <w:rPr>
          <w:sz w:val="20"/>
          <w:szCs w:val="20"/>
        </w:rPr>
      </w:pPr>
      <w:r w:rsidRPr="002A3286">
        <w:rPr>
          <w:sz w:val="20"/>
          <w:szCs w:val="20"/>
        </w:rPr>
        <w:t xml:space="preserve">Использовать доступные технические средства для </w:t>
      </w:r>
      <w:proofErr w:type="gramStart"/>
      <w:r w:rsidRPr="002A3286">
        <w:rPr>
          <w:sz w:val="20"/>
          <w:szCs w:val="20"/>
        </w:rPr>
        <w:t>контроля за</w:t>
      </w:r>
      <w:proofErr w:type="gramEnd"/>
      <w:r w:rsidRPr="002A3286">
        <w:rPr>
          <w:sz w:val="20"/>
          <w:szCs w:val="20"/>
        </w:rPr>
        <w:t xml:space="preserve"> использованием Заказчиком АУТЕНТИФИКАЦИОННЫХ ДАННЫХ, использованием системы, а также собирать и анализировать статистику использования отчетов в системе; </w:t>
      </w:r>
    </w:p>
    <w:p w:rsidR="00C92826" w:rsidRPr="002A3286" w:rsidRDefault="00C92826" w:rsidP="00C92826">
      <w:pPr>
        <w:pStyle w:val="ae"/>
        <w:numPr>
          <w:ilvl w:val="2"/>
          <w:numId w:val="6"/>
        </w:numPr>
        <w:suppressAutoHyphens w:val="0"/>
        <w:ind w:left="0"/>
        <w:jc w:val="both"/>
        <w:rPr>
          <w:sz w:val="20"/>
          <w:szCs w:val="20"/>
        </w:rPr>
      </w:pPr>
      <w:r w:rsidRPr="002A3286">
        <w:rPr>
          <w:sz w:val="20"/>
          <w:szCs w:val="20"/>
        </w:rPr>
        <w:t>Дополнять, изымать и изменять информацию, содержащуюся в системе;</w:t>
      </w:r>
    </w:p>
    <w:p w:rsidR="00C92826" w:rsidRPr="002A3286" w:rsidRDefault="00C92826" w:rsidP="00C92826">
      <w:pPr>
        <w:pStyle w:val="ae"/>
        <w:numPr>
          <w:ilvl w:val="2"/>
          <w:numId w:val="6"/>
        </w:numPr>
        <w:suppressAutoHyphens w:val="0"/>
        <w:ind w:left="0"/>
        <w:jc w:val="both"/>
        <w:rPr>
          <w:sz w:val="20"/>
          <w:szCs w:val="20"/>
        </w:rPr>
      </w:pPr>
      <w:r w:rsidRPr="002A3286">
        <w:rPr>
          <w:sz w:val="20"/>
          <w:szCs w:val="20"/>
        </w:rPr>
        <w:t xml:space="preserve">В </w:t>
      </w:r>
      <w:proofErr w:type="gramStart"/>
      <w:r w:rsidRPr="002A3286">
        <w:rPr>
          <w:sz w:val="20"/>
          <w:szCs w:val="20"/>
        </w:rPr>
        <w:t>случае</w:t>
      </w:r>
      <w:proofErr w:type="gramEnd"/>
      <w:r w:rsidRPr="002A3286">
        <w:rPr>
          <w:sz w:val="20"/>
          <w:szCs w:val="20"/>
        </w:rPr>
        <w:t xml:space="preserve"> </w:t>
      </w:r>
      <w:r>
        <w:rPr>
          <w:sz w:val="20"/>
          <w:szCs w:val="20"/>
        </w:rPr>
        <w:t>не</w:t>
      </w:r>
      <w:r w:rsidRPr="002A3286">
        <w:rPr>
          <w:sz w:val="20"/>
          <w:szCs w:val="20"/>
        </w:rPr>
        <w:t xml:space="preserve">оплаты Заказчиком </w:t>
      </w:r>
      <w:r>
        <w:rPr>
          <w:sz w:val="20"/>
          <w:szCs w:val="20"/>
        </w:rPr>
        <w:t xml:space="preserve">услуг </w:t>
      </w:r>
      <w:r w:rsidRPr="002A3286">
        <w:rPr>
          <w:sz w:val="20"/>
          <w:szCs w:val="20"/>
        </w:rPr>
        <w:t xml:space="preserve">приостановить ДОСТУП до </w:t>
      </w:r>
      <w:r>
        <w:rPr>
          <w:sz w:val="20"/>
          <w:szCs w:val="20"/>
        </w:rPr>
        <w:t>погашения задолженности</w:t>
      </w:r>
      <w:r w:rsidRPr="002A3286">
        <w:rPr>
          <w:sz w:val="20"/>
          <w:szCs w:val="20"/>
        </w:rPr>
        <w:t xml:space="preserve">. </w:t>
      </w:r>
    </w:p>
    <w:p w:rsidR="00C92826" w:rsidRPr="002A3286" w:rsidRDefault="00C92826" w:rsidP="00C92826">
      <w:pPr>
        <w:pStyle w:val="ae"/>
        <w:numPr>
          <w:ilvl w:val="1"/>
          <w:numId w:val="6"/>
        </w:numPr>
        <w:tabs>
          <w:tab w:val="num" w:pos="720"/>
        </w:tabs>
        <w:suppressAutoHyphens w:val="0"/>
        <w:ind w:left="0"/>
        <w:jc w:val="both"/>
        <w:rPr>
          <w:rFonts w:eastAsiaTheme="minorHAnsi"/>
          <w:b/>
          <w:sz w:val="20"/>
          <w:szCs w:val="20"/>
        </w:rPr>
      </w:pPr>
      <w:r w:rsidRPr="002A3286">
        <w:rPr>
          <w:rFonts w:eastAsiaTheme="minorHAnsi"/>
          <w:b/>
          <w:sz w:val="20"/>
          <w:szCs w:val="20"/>
        </w:rPr>
        <w:t>Заказчик имеет право в течение срока ДОСТУПА:</w:t>
      </w:r>
    </w:p>
    <w:p w:rsidR="00C92826" w:rsidRPr="002A3286" w:rsidRDefault="00C92826" w:rsidP="00C92826">
      <w:pPr>
        <w:pStyle w:val="ae"/>
        <w:numPr>
          <w:ilvl w:val="2"/>
          <w:numId w:val="6"/>
        </w:numPr>
        <w:suppressAutoHyphens w:val="0"/>
        <w:ind w:left="0"/>
        <w:jc w:val="both"/>
        <w:rPr>
          <w:sz w:val="20"/>
          <w:szCs w:val="20"/>
        </w:rPr>
      </w:pPr>
      <w:r w:rsidRPr="002A3286">
        <w:rPr>
          <w:sz w:val="20"/>
          <w:szCs w:val="20"/>
        </w:rPr>
        <w:t xml:space="preserve">Ознакомляться с отчетами из системы с экрана компьютера, планшета при осуществлении ДОСТУПА; </w:t>
      </w:r>
    </w:p>
    <w:p w:rsidR="00C92826" w:rsidRPr="002A3286" w:rsidRDefault="00C92826" w:rsidP="00C92826">
      <w:pPr>
        <w:pStyle w:val="ae"/>
        <w:numPr>
          <w:ilvl w:val="2"/>
          <w:numId w:val="6"/>
        </w:numPr>
        <w:suppressAutoHyphens w:val="0"/>
        <w:ind w:left="0"/>
        <w:jc w:val="both"/>
        <w:rPr>
          <w:sz w:val="20"/>
          <w:szCs w:val="20"/>
        </w:rPr>
      </w:pPr>
      <w:r w:rsidRPr="002A3286">
        <w:rPr>
          <w:sz w:val="20"/>
          <w:szCs w:val="20"/>
        </w:rPr>
        <w:t>Распечатывать и сохранять на своих носителях информацию из системы для ознакомления сотрудниками, партнерами и клиентами Заказчика;</w:t>
      </w:r>
    </w:p>
    <w:p w:rsidR="00C92826" w:rsidRPr="002A3286" w:rsidRDefault="00C92826" w:rsidP="00C92826">
      <w:pPr>
        <w:pStyle w:val="ae"/>
        <w:numPr>
          <w:ilvl w:val="2"/>
          <w:numId w:val="6"/>
        </w:numPr>
        <w:tabs>
          <w:tab w:val="num" w:pos="720"/>
        </w:tabs>
        <w:suppressAutoHyphens w:val="0"/>
        <w:ind w:left="0"/>
        <w:jc w:val="both"/>
        <w:rPr>
          <w:sz w:val="20"/>
          <w:szCs w:val="20"/>
        </w:rPr>
      </w:pPr>
      <w:r w:rsidRPr="002A3286">
        <w:rPr>
          <w:sz w:val="20"/>
          <w:szCs w:val="20"/>
        </w:rPr>
        <w:lastRenderedPageBreak/>
        <w:t>Формировать и сохранять собственные списки по различным показателям, предусмотренные программными средствами, обеспечивающими работу системы;</w:t>
      </w:r>
    </w:p>
    <w:p w:rsidR="00C92826" w:rsidRPr="002A3286" w:rsidRDefault="00C92826" w:rsidP="00C92826">
      <w:pPr>
        <w:pStyle w:val="ae"/>
        <w:numPr>
          <w:ilvl w:val="2"/>
          <w:numId w:val="6"/>
        </w:numPr>
        <w:suppressAutoHyphens w:val="0"/>
        <w:ind w:left="0"/>
        <w:jc w:val="both"/>
        <w:rPr>
          <w:sz w:val="20"/>
          <w:szCs w:val="20"/>
        </w:rPr>
      </w:pPr>
      <w:r w:rsidRPr="002A3286">
        <w:rPr>
          <w:sz w:val="20"/>
          <w:szCs w:val="20"/>
        </w:rPr>
        <w:t>Использовать информацию для подготовки отчетов, предоставляемых сотрудникам, партнерам и клиентам Заказчика.</w:t>
      </w:r>
    </w:p>
    <w:p w:rsidR="00C92826" w:rsidRPr="002A3286" w:rsidRDefault="00C92826" w:rsidP="00C92826">
      <w:pPr>
        <w:numPr>
          <w:ilvl w:val="1"/>
          <w:numId w:val="8"/>
        </w:numPr>
        <w:spacing w:after="0" w:line="240" w:lineRule="auto"/>
        <w:ind w:left="0"/>
        <w:jc w:val="both"/>
        <w:rPr>
          <w:rFonts w:ascii="Times New Roman" w:hAnsi="Times New Roman"/>
          <w:b/>
          <w:sz w:val="20"/>
          <w:szCs w:val="20"/>
        </w:rPr>
      </w:pPr>
      <w:r w:rsidRPr="002A3286">
        <w:rPr>
          <w:rFonts w:ascii="Times New Roman" w:hAnsi="Times New Roman"/>
          <w:b/>
          <w:sz w:val="20"/>
          <w:szCs w:val="20"/>
        </w:rPr>
        <w:t xml:space="preserve"> Заказчик обязуется:</w:t>
      </w:r>
    </w:p>
    <w:p w:rsidR="00C92826" w:rsidRPr="002A3286" w:rsidRDefault="00C92826" w:rsidP="00C92826">
      <w:pPr>
        <w:pStyle w:val="ae"/>
        <w:numPr>
          <w:ilvl w:val="2"/>
          <w:numId w:val="8"/>
        </w:numPr>
        <w:suppressAutoHyphens w:val="0"/>
        <w:ind w:left="0"/>
        <w:jc w:val="both"/>
        <w:rPr>
          <w:sz w:val="20"/>
          <w:szCs w:val="20"/>
        </w:rPr>
      </w:pPr>
      <w:r w:rsidRPr="002A3286">
        <w:rPr>
          <w:sz w:val="20"/>
          <w:szCs w:val="20"/>
        </w:rPr>
        <w:t>Оплачивать ДОСТУП к системе на условиях настоящего Договора;</w:t>
      </w:r>
    </w:p>
    <w:p w:rsidR="00C92826" w:rsidRPr="002A3286" w:rsidRDefault="00C92826" w:rsidP="00C92826">
      <w:pPr>
        <w:pStyle w:val="ae"/>
        <w:numPr>
          <w:ilvl w:val="2"/>
          <w:numId w:val="8"/>
        </w:numPr>
        <w:suppressAutoHyphens w:val="0"/>
        <w:ind w:left="0"/>
        <w:jc w:val="both"/>
        <w:rPr>
          <w:sz w:val="20"/>
          <w:szCs w:val="20"/>
        </w:rPr>
      </w:pPr>
      <w:r w:rsidRPr="002A3286">
        <w:rPr>
          <w:sz w:val="20"/>
          <w:szCs w:val="20"/>
        </w:rPr>
        <w:t>Соблюдать следующие Правила работы с системой:</w:t>
      </w:r>
    </w:p>
    <w:p w:rsidR="00C92826" w:rsidRPr="002A3286" w:rsidRDefault="00C92826" w:rsidP="00C92826">
      <w:pPr>
        <w:numPr>
          <w:ilvl w:val="0"/>
          <w:numId w:val="7"/>
        </w:numPr>
        <w:spacing w:after="0" w:line="240" w:lineRule="auto"/>
        <w:ind w:left="0" w:firstLine="0"/>
        <w:rPr>
          <w:rFonts w:ascii="Times New Roman" w:hAnsi="Times New Roman"/>
          <w:sz w:val="20"/>
          <w:szCs w:val="20"/>
        </w:rPr>
      </w:pPr>
      <w:r w:rsidRPr="002A3286">
        <w:rPr>
          <w:rFonts w:ascii="Times New Roman" w:hAnsi="Times New Roman"/>
          <w:sz w:val="20"/>
          <w:szCs w:val="20"/>
        </w:rPr>
        <w:t xml:space="preserve">для доступа к системе пользоваться только браузерами, рекомендованными Исполнителем. Перечень рекомендованных версий браузеров располагается на </w:t>
      </w:r>
      <w:r>
        <w:rPr>
          <w:rFonts w:ascii="Times New Roman" w:hAnsi="Times New Roman"/>
          <w:sz w:val="20"/>
          <w:szCs w:val="20"/>
        </w:rPr>
        <w:t>сайте Исполнителя ____</w:t>
      </w:r>
      <w:r w:rsidRPr="002A3286">
        <w:rPr>
          <w:rFonts w:ascii="Times New Roman" w:hAnsi="Times New Roman"/>
          <w:sz w:val="20"/>
          <w:szCs w:val="20"/>
        </w:rPr>
        <w:t>___ и изменяется по мере обновления браузеров их производителями;</w:t>
      </w:r>
    </w:p>
    <w:p w:rsidR="00C92826" w:rsidRPr="002A3286" w:rsidRDefault="00C92826" w:rsidP="00C92826">
      <w:pPr>
        <w:numPr>
          <w:ilvl w:val="0"/>
          <w:numId w:val="7"/>
        </w:numPr>
        <w:tabs>
          <w:tab w:val="clear" w:pos="2166"/>
          <w:tab w:val="num" w:pos="1843"/>
          <w:tab w:val="num" w:pos="1985"/>
        </w:tabs>
        <w:spacing w:after="0" w:line="240" w:lineRule="auto"/>
        <w:ind w:left="0" w:firstLine="0"/>
        <w:jc w:val="both"/>
        <w:rPr>
          <w:rFonts w:ascii="Times New Roman" w:hAnsi="Times New Roman"/>
          <w:sz w:val="20"/>
          <w:szCs w:val="20"/>
        </w:rPr>
      </w:pPr>
      <w:r w:rsidRPr="002A3286">
        <w:rPr>
          <w:rFonts w:ascii="Times New Roman" w:hAnsi="Times New Roman"/>
          <w:sz w:val="20"/>
          <w:szCs w:val="20"/>
        </w:rPr>
        <w:t xml:space="preserve">не использовать программные средства, имитирующие работу пользователя с системой; </w:t>
      </w:r>
    </w:p>
    <w:p w:rsidR="00C92826" w:rsidRPr="002A3286" w:rsidRDefault="00C92826" w:rsidP="00C92826">
      <w:pPr>
        <w:numPr>
          <w:ilvl w:val="0"/>
          <w:numId w:val="7"/>
        </w:numPr>
        <w:tabs>
          <w:tab w:val="clear" w:pos="2166"/>
          <w:tab w:val="num" w:pos="1843"/>
          <w:tab w:val="num" w:pos="1985"/>
        </w:tabs>
        <w:spacing w:after="0" w:line="240" w:lineRule="auto"/>
        <w:ind w:left="0" w:firstLine="0"/>
        <w:jc w:val="both"/>
        <w:rPr>
          <w:rFonts w:ascii="Times New Roman" w:hAnsi="Times New Roman"/>
          <w:sz w:val="20"/>
          <w:szCs w:val="20"/>
        </w:rPr>
      </w:pPr>
      <w:r w:rsidRPr="002A3286">
        <w:rPr>
          <w:rFonts w:ascii="Times New Roman" w:hAnsi="Times New Roman"/>
          <w:sz w:val="20"/>
          <w:szCs w:val="20"/>
        </w:rPr>
        <w:t>не использовать анонимные прокси-серверы;</w:t>
      </w:r>
    </w:p>
    <w:p w:rsidR="00C92826" w:rsidRPr="002A3286" w:rsidRDefault="00C92826" w:rsidP="00C92826">
      <w:pPr>
        <w:numPr>
          <w:ilvl w:val="0"/>
          <w:numId w:val="7"/>
        </w:numPr>
        <w:tabs>
          <w:tab w:val="clear" w:pos="2166"/>
          <w:tab w:val="num" w:pos="1843"/>
          <w:tab w:val="num" w:pos="1985"/>
        </w:tabs>
        <w:spacing w:after="0" w:line="240" w:lineRule="auto"/>
        <w:ind w:left="0" w:firstLine="0"/>
        <w:jc w:val="both"/>
        <w:rPr>
          <w:rFonts w:ascii="Times New Roman" w:hAnsi="Times New Roman"/>
          <w:sz w:val="20"/>
          <w:szCs w:val="20"/>
        </w:rPr>
      </w:pPr>
      <w:r w:rsidRPr="002A3286">
        <w:rPr>
          <w:rFonts w:ascii="Times New Roman" w:hAnsi="Times New Roman"/>
          <w:sz w:val="20"/>
          <w:szCs w:val="20"/>
        </w:rPr>
        <w:t>не предпринимать действий, направленных на изучение структуры страниц и клиентского программного кода;</w:t>
      </w:r>
    </w:p>
    <w:p w:rsidR="00C92826" w:rsidRPr="002A3286" w:rsidRDefault="00C92826" w:rsidP="00C92826">
      <w:pPr>
        <w:numPr>
          <w:ilvl w:val="0"/>
          <w:numId w:val="7"/>
        </w:numPr>
        <w:tabs>
          <w:tab w:val="clear" w:pos="2166"/>
          <w:tab w:val="num" w:pos="1843"/>
          <w:tab w:val="num" w:pos="1985"/>
        </w:tabs>
        <w:spacing w:after="0" w:line="240" w:lineRule="auto"/>
        <w:ind w:left="0" w:firstLine="0"/>
        <w:jc w:val="both"/>
        <w:rPr>
          <w:rFonts w:ascii="Times New Roman" w:hAnsi="Times New Roman"/>
          <w:sz w:val="20"/>
          <w:szCs w:val="20"/>
        </w:rPr>
      </w:pPr>
      <w:r w:rsidRPr="002A3286">
        <w:rPr>
          <w:rFonts w:ascii="Times New Roman" w:hAnsi="Times New Roman"/>
          <w:sz w:val="20"/>
          <w:szCs w:val="20"/>
        </w:rPr>
        <w:t>не передавать ТРЕТЬИМ ЛИЦАМ АУТЕНТИФИКАЦИОННЫЕ ДАННЫЕ используемые для доступа;</w:t>
      </w:r>
    </w:p>
    <w:p w:rsidR="00C92826" w:rsidRPr="002A3286" w:rsidRDefault="00C92826" w:rsidP="00C92826">
      <w:pPr>
        <w:numPr>
          <w:ilvl w:val="0"/>
          <w:numId w:val="7"/>
        </w:numPr>
        <w:tabs>
          <w:tab w:val="clear" w:pos="2166"/>
          <w:tab w:val="num" w:pos="1843"/>
          <w:tab w:val="num" w:pos="1985"/>
        </w:tabs>
        <w:spacing w:after="0" w:line="240" w:lineRule="auto"/>
        <w:ind w:left="0" w:firstLine="0"/>
        <w:jc w:val="both"/>
        <w:rPr>
          <w:rFonts w:ascii="Times New Roman" w:hAnsi="Times New Roman"/>
          <w:sz w:val="20"/>
          <w:szCs w:val="20"/>
        </w:rPr>
      </w:pPr>
      <w:r w:rsidRPr="002A3286">
        <w:rPr>
          <w:rFonts w:ascii="Times New Roman" w:hAnsi="Times New Roman"/>
          <w:sz w:val="20"/>
          <w:szCs w:val="20"/>
        </w:rPr>
        <w:t>При распространении или ином использовании системой, либо информации, содержащейся в ней, Заказчик обязан в каждом таком случае ссылаться на Исполнителя, как на источник информации. Заказчик также должен обязать всех физических и юридических лиц, которым он, предоставляет информацию из системы, ссылаться на Исполнителя, как на источник информации. Рекомендуемый формат ссылки:</w:t>
      </w:r>
    </w:p>
    <w:p w:rsidR="00C92826" w:rsidRPr="002A3286" w:rsidRDefault="00C92826" w:rsidP="00C92826">
      <w:pPr>
        <w:pStyle w:val="a7"/>
        <w:numPr>
          <w:ilvl w:val="0"/>
          <w:numId w:val="10"/>
        </w:numPr>
        <w:spacing w:before="0" w:beforeAutospacing="0" w:after="0" w:afterAutospacing="0"/>
        <w:ind w:left="0"/>
        <w:textAlignment w:val="baseline"/>
        <w:rPr>
          <w:sz w:val="20"/>
          <w:szCs w:val="20"/>
        </w:rPr>
      </w:pPr>
      <w:r w:rsidRPr="002A3286">
        <w:rPr>
          <w:sz w:val="20"/>
          <w:szCs w:val="20"/>
        </w:rPr>
        <w:t>Источник данных</w:t>
      </w:r>
      <w:proofErr w:type="gramStart"/>
      <w:r w:rsidRPr="002A3286">
        <w:rPr>
          <w:sz w:val="20"/>
          <w:szCs w:val="20"/>
        </w:rPr>
        <w:t>: _________________;</w:t>
      </w:r>
      <w:proofErr w:type="gramEnd"/>
    </w:p>
    <w:p w:rsidR="00C92826" w:rsidRPr="002A3286" w:rsidRDefault="00C92826" w:rsidP="00C92826">
      <w:pPr>
        <w:pStyle w:val="a7"/>
        <w:numPr>
          <w:ilvl w:val="0"/>
          <w:numId w:val="10"/>
        </w:numPr>
        <w:spacing w:before="0" w:beforeAutospacing="0" w:after="0" w:afterAutospacing="0"/>
        <w:ind w:left="0"/>
        <w:textAlignment w:val="baseline"/>
        <w:rPr>
          <w:sz w:val="20"/>
          <w:szCs w:val="20"/>
        </w:rPr>
      </w:pPr>
      <w:r w:rsidRPr="002A3286">
        <w:rPr>
          <w:sz w:val="20"/>
          <w:szCs w:val="20"/>
        </w:rPr>
        <w:t>Название исследования: "Общая аудитория (</w:t>
      </w:r>
      <w:r w:rsidRPr="002A3286">
        <w:rPr>
          <w:sz w:val="20"/>
          <w:szCs w:val="20"/>
          <w:lang w:val="en-US"/>
        </w:rPr>
        <w:t>Audience</w:t>
      </w:r>
      <w:r w:rsidRPr="002A3286">
        <w:rPr>
          <w:sz w:val="20"/>
          <w:szCs w:val="20"/>
        </w:rPr>
        <w:t>)";</w:t>
      </w:r>
    </w:p>
    <w:p w:rsidR="00C92826" w:rsidRPr="002A3286" w:rsidRDefault="00C92826" w:rsidP="00C92826">
      <w:pPr>
        <w:pStyle w:val="a7"/>
        <w:numPr>
          <w:ilvl w:val="0"/>
          <w:numId w:val="10"/>
        </w:numPr>
        <w:spacing w:before="0" w:beforeAutospacing="0" w:after="0" w:afterAutospacing="0"/>
        <w:ind w:left="0"/>
        <w:textAlignment w:val="baseline"/>
        <w:rPr>
          <w:sz w:val="20"/>
          <w:szCs w:val="20"/>
        </w:rPr>
      </w:pPr>
      <w:r w:rsidRPr="002A3286">
        <w:rPr>
          <w:sz w:val="20"/>
          <w:szCs w:val="20"/>
        </w:rPr>
        <w:t>Период исследования, за который публикуются данные, например: "неделя 19.01.20-25.01.20";</w:t>
      </w:r>
    </w:p>
    <w:p w:rsidR="00C92826" w:rsidRPr="002A3286" w:rsidRDefault="00C92826" w:rsidP="00C92826">
      <w:pPr>
        <w:pStyle w:val="a7"/>
        <w:numPr>
          <w:ilvl w:val="0"/>
          <w:numId w:val="10"/>
        </w:numPr>
        <w:spacing w:before="0" w:beforeAutospacing="0" w:after="0" w:afterAutospacing="0"/>
        <w:ind w:left="0"/>
        <w:textAlignment w:val="baseline"/>
        <w:rPr>
          <w:sz w:val="20"/>
          <w:szCs w:val="20"/>
        </w:rPr>
      </w:pPr>
      <w:r w:rsidRPr="002A3286">
        <w:rPr>
          <w:sz w:val="20"/>
          <w:szCs w:val="20"/>
        </w:rPr>
        <w:t>Регион исследования, например: “</w:t>
      </w:r>
      <w:proofErr w:type="gramStart"/>
      <w:r w:rsidRPr="002A3286">
        <w:rPr>
          <w:sz w:val="20"/>
          <w:szCs w:val="20"/>
        </w:rPr>
        <w:t>г</w:t>
      </w:r>
      <w:proofErr w:type="gramEnd"/>
      <w:r w:rsidRPr="002A3286">
        <w:rPr>
          <w:sz w:val="20"/>
          <w:szCs w:val="20"/>
        </w:rPr>
        <w:t>. Москва”, или “Россия (города с населением 50 тысяч человек и более)”;</w:t>
      </w:r>
    </w:p>
    <w:p w:rsidR="00C92826" w:rsidRPr="002A3286" w:rsidRDefault="00C92826" w:rsidP="00C92826">
      <w:pPr>
        <w:pStyle w:val="a7"/>
        <w:numPr>
          <w:ilvl w:val="0"/>
          <w:numId w:val="10"/>
        </w:numPr>
        <w:spacing w:before="0" w:beforeAutospacing="0" w:after="0" w:afterAutospacing="0"/>
        <w:ind w:left="0"/>
        <w:textAlignment w:val="baseline"/>
        <w:rPr>
          <w:sz w:val="20"/>
          <w:szCs w:val="20"/>
        </w:rPr>
      </w:pPr>
      <w:r w:rsidRPr="002A3286">
        <w:rPr>
          <w:sz w:val="20"/>
          <w:szCs w:val="20"/>
        </w:rPr>
        <w:t>Исследуемая аудитория, например: "Все 4 +" или "население в возрасте от 4 лет и старше".</w:t>
      </w:r>
    </w:p>
    <w:p w:rsidR="00C92826" w:rsidRPr="002A3286" w:rsidRDefault="00C92826" w:rsidP="00C92826">
      <w:pPr>
        <w:spacing w:after="0"/>
        <w:rPr>
          <w:rFonts w:ascii="Times New Roman" w:hAnsi="Times New Roman"/>
          <w:sz w:val="20"/>
          <w:szCs w:val="20"/>
        </w:rPr>
      </w:pPr>
      <w:r w:rsidRPr="002A3286">
        <w:rPr>
          <w:rFonts w:ascii="Times New Roman" w:hAnsi="Times New Roman"/>
          <w:sz w:val="20"/>
          <w:szCs w:val="20"/>
        </w:rPr>
        <w:t xml:space="preserve">Исключением из этих условий являются случаи, письменно согласованные с Исполнителем. </w:t>
      </w:r>
    </w:p>
    <w:p w:rsidR="00C92826" w:rsidRPr="002A3286" w:rsidRDefault="00C92826" w:rsidP="00C92826">
      <w:pPr>
        <w:numPr>
          <w:ilvl w:val="2"/>
          <w:numId w:val="8"/>
        </w:numPr>
        <w:tabs>
          <w:tab w:val="clear" w:pos="1288"/>
          <w:tab w:val="num" w:pos="1620"/>
        </w:tabs>
        <w:spacing w:after="0" w:line="240" w:lineRule="auto"/>
        <w:ind w:left="0"/>
        <w:jc w:val="both"/>
        <w:rPr>
          <w:rFonts w:ascii="Times New Roman" w:hAnsi="Times New Roman"/>
          <w:sz w:val="20"/>
          <w:szCs w:val="20"/>
        </w:rPr>
      </w:pPr>
      <w:r w:rsidRPr="002A3286">
        <w:rPr>
          <w:rFonts w:ascii="Times New Roman" w:hAnsi="Times New Roman"/>
          <w:sz w:val="20"/>
          <w:szCs w:val="20"/>
        </w:rPr>
        <w:t>Провести организационные, технические и иные мероприятия, необходимые для обеспечения возможности получения ДОСТУПА к системе.</w:t>
      </w:r>
    </w:p>
    <w:p w:rsidR="00C92826" w:rsidRPr="002A3286" w:rsidRDefault="00C92826" w:rsidP="00C92826">
      <w:pPr>
        <w:numPr>
          <w:ilvl w:val="2"/>
          <w:numId w:val="8"/>
        </w:numPr>
        <w:tabs>
          <w:tab w:val="clear" w:pos="1288"/>
          <w:tab w:val="num" w:pos="1620"/>
        </w:tabs>
        <w:spacing w:after="0" w:line="240" w:lineRule="auto"/>
        <w:ind w:left="0"/>
        <w:jc w:val="both"/>
        <w:rPr>
          <w:rFonts w:ascii="Times New Roman" w:hAnsi="Times New Roman"/>
          <w:sz w:val="20"/>
          <w:szCs w:val="20"/>
        </w:rPr>
      </w:pPr>
      <w:r w:rsidRPr="002A3286">
        <w:rPr>
          <w:rFonts w:ascii="Times New Roman" w:hAnsi="Times New Roman"/>
          <w:sz w:val="20"/>
          <w:szCs w:val="20"/>
        </w:rPr>
        <w:t>Соблюдать все права Исполнителя на содержание, название, любое коммерческое и некоммерческое использование системы и любых документов, относящихся к нему, включая авторское право, коммерческую тайну, товарный знак и иные права.</w:t>
      </w:r>
    </w:p>
    <w:p w:rsidR="00C92826" w:rsidRDefault="00C92826" w:rsidP="00C92826">
      <w:pPr>
        <w:numPr>
          <w:ilvl w:val="2"/>
          <w:numId w:val="8"/>
        </w:numPr>
        <w:tabs>
          <w:tab w:val="clear" w:pos="1288"/>
          <w:tab w:val="num" w:pos="1620"/>
        </w:tabs>
        <w:spacing w:after="0" w:line="240" w:lineRule="auto"/>
        <w:ind w:left="0"/>
        <w:jc w:val="both"/>
        <w:rPr>
          <w:rFonts w:ascii="Times New Roman" w:hAnsi="Times New Roman"/>
          <w:sz w:val="20"/>
          <w:szCs w:val="20"/>
        </w:rPr>
      </w:pPr>
      <w:r w:rsidRPr="002A3286">
        <w:rPr>
          <w:rFonts w:ascii="Times New Roman" w:hAnsi="Times New Roman"/>
          <w:sz w:val="20"/>
          <w:szCs w:val="20"/>
        </w:rPr>
        <w:t>За исключением прав, прямо прописанных Заказчиком настоящим Договором, Заказчик не получает каких - либо иных, в том числе подразумеваемых прав.</w:t>
      </w:r>
    </w:p>
    <w:p w:rsidR="00C92826" w:rsidRPr="002A3286" w:rsidRDefault="00C92826" w:rsidP="00C92826">
      <w:pPr>
        <w:numPr>
          <w:ilvl w:val="2"/>
          <w:numId w:val="8"/>
        </w:numPr>
        <w:tabs>
          <w:tab w:val="clear" w:pos="1288"/>
          <w:tab w:val="num" w:pos="1620"/>
        </w:tabs>
        <w:spacing w:after="0" w:line="240" w:lineRule="auto"/>
        <w:ind w:left="0"/>
        <w:jc w:val="both"/>
        <w:rPr>
          <w:rFonts w:ascii="Times New Roman" w:hAnsi="Times New Roman"/>
          <w:sz w:val="20"/>
          <w:szCs w:val="20"/>
        </w:rPr>
      </w:pPr>
    </w:p>
    <w:p w:rsidR="00C92826" w:rsidRPr="002A3286" w:rsidRDefault="00C92826" w:rsidP="00C92826">
      <w:pPr>
        <w:numPr>
          <w:ilvl w:val="0"/>
          <w:numId w:val="6"/>
        </w:numPr>
        <w:spacing w:after="0" w:line="240" w:lineRule="auto"/>
        <w:ind w:left="0"/>
        <w:jc w:val="center"/>
        <w:rPr>
          <w:rFonts w:ascii="Times New Roman" w:hAnsi="Times New Roman"/>
          <w:b/>
          <w:sz w:val="20"/>
          <w:szCs w:val="20"/>
        </w:rPr>
      </w:pPr>
      <w:r w:rsidRPr="002A3286">
        <w:rPr>
          <w:rFonts w:ascii="Times New Roman" w:hAnsi="Times New Roman"/>
          <w:b/>
          <w:sz w:val="20"/>
          <w:szCs w:val="20"/>
        </w:rPr>
        <w:t>Порядок расчетов</w:t>
      </w:r>
    </w:p>
    <w:p w:rsidR="00C92826" w:rsidRDefault="00C92826" w:rsidP="00C92826">
      <w:pPr>
        <w:pStyle w:val="ae"/>
        <w:numPr>
          <w:ilvl w:val="1"/>
          <w:numId w:val="9"/>
        </w:numPr>
        <w:suppressAutoHyphens w:val="0"/>
        <w:ind w:left="0"/>
        <w:jc w:val="both"/>
        <w:rPr>
          <w:rFonts w:eastAsiaTheme="minorHAnsi"/>
          <w:sz w:val="20"/>
          <w:szCs w:val="20"/>
        </w:rPr>
      </w:pPr>
      <w:r w:rsidRPr="002A3286">
        <w:rPr>
          <w:rFonts w:eastAsiaTheme="minorHAnsi"/>
          <w:sz w:val="20"/>
          <w:szCs w:val="20"/>
        </w:rPr>
        <w:t>Общая стоимость оказываемых услуг по Договору составляет _________________</w:t>
      </w:r>
      <w:r>
        <w:rPr>
          <w:rFonts w:eastAsiaTheme="minorHAnsi"/>
          <w:sz w:val="20"/>
          <w:szCs w:val="20"/>
        </w:rPr>
        <w:t xml:space="preserve"> рублей, в том числе НДС 20% ________ рублей/НДС не облагается в связи </w:t>
      </w:r>
      <w:proofErr w:type="gramStart"/>
      <w:r>
        <w:rPr>
          <w:rFonts w:eastAsiaTheme="minorHAnsi"/>
          <w:sz w:val="20"/>
          <w:szCs w:val="20"/>
        </w:rPr>
        <w:t>с</w:t>
      </w:r>
      <w:proofErr w:type="gramEnd"/>
      <w:r>
        <w:rPr>
          <w:rFonts w:eastAsiaTheme="minorHAnsi"/>
          <w:sz w:val="20"/>
          <w:szCs w:val="20"/>
        </w:rPr>
        <w:t xml:space="preserve"> ___________.</w:t>
      </w:r>
      <w:r w:rsidRPr="002A3286">
        <w:rPr>
          <w:rFonts w:eastAsiaTheme="minorHAnsi"/>
          <w:sz w:val="20"/>
          <w:szCs w:val="20"/>
        </w:rPr>
        <w:t xml:space="preserve"> </w:t>
      </w:r>
    </w:p>
    <w:p w:rsidR="00C92826" w:rsidRDefault="00C92826" w:rsidP="00C92826">
      <w:pPr>
        <w:pStyle w:val="ae"/>
        <w:ind w:left="0" w:firstLine="708"/>
        <w:jc w:val="both"/>
        <w:rPr>
          <w:rFonts w:eastAsiaTheme="minorHAnsi"/>
          <w:sz w:val="20"/>
          <w:szCs w:val="20"/>
        </w:rPr>
      </w:pPr>
      <w:r w:rsidRPr="002A3286">
        <w:rPr>
          <w:rFonts w:eastAsiaTheme="minorHAnsi"/>
          <w:sz w:val="20"/>
          <w:szCs w:val="20"/>
        </w:rPr>
        <w:t xml:space="preserve">Ежемесячная стоимость </w:t>
      </w:r>
      <w:r>
        <w:rPr>
          <w:rFonts w:eastAsiaTheme="minorHAnsi"/>
          <w:sz w:val="20"/>
          <w:szCs w:val="20"/>
        </w:rPr>
        <w:t>составляет ________________,</w:t>
      </w:r>
      <w:r w:rsidRPr="0018379C">
        <w:rPr>
          <w:rFonts w:eastAsiaTheme="minorHAnsi"/>
          <w:sz w:val="20"/>
          <w:szCs w:val="20"/>
        </w:rPr>
        <w:t xml:space="preserve"> </w:t>
      </w:r>
      <w:r>
        <w:rPr>
          <w:rFonts w:eastAsiaTheme="minorHAnsi"/>
          <w:sz w:val="20"/>
          <w:szCs w:val="20"/>
        </w:rPr>
        <w:t xml:space="preserve">в том числе НДС 20% ________ рублей/НДС не облагается в связи </w:t>
      </w:r>
      <w:proofErr w:type="gramStart"/>
      <w:r>
        <w:rPr>
          <w:rFonts w:eastAsiaTheme="minorHAnsi"/>
          <w:sz w:val="20"/>
          <w:szCs w:val="20"/>
        </w:rPr>
        <w:t>с</w:t>
      </w:r>
      <w:proofErr w:type="gramEnd"/>
      <w:r>
        <w:rPr>
          <w:rFonts w:eastAsiaTheme="minorHAnsi"/>
          <w:sz w:val="20"/>
          <w:szCs w:val="20"/>
        </w:rPr>
        <w:t xml:space="preserve"> ___________.</w:t>
      </w:r>
    </w:p>
    <w:p w:rsidR="00C92826" w:rsidRPr="002A3286" w:rsidRDefault="00C92826" w:rsidP="00C92826">
      <w:pPr>
        <w:pStyle w:val="ae"/>
        <w:ind w:left="0" w:firstLine="708"/>
        <w:jc w:val="both"/>
        <w:rPr>
          <w:rFonts w:eastAsiaTheme="minorHAnsi"/>
          <w:sz w:val="20"/>
          <w:szCs w:val="20"/>
        </w:rPr>
      </w:pPr>
      <w:r w:rsidRPr="00FB2774">
        <w:rPr>
          <w:rFonts w:eastAsiaTheme="minorHAnsi"/>
          <w:sz w:val="20"/>
          <w:szCs w:val="20"/>
        </w:rPr>
        <w:t>Стоимость договора рассчитывается, исходя из стоимости услуг за 1 месяц, включающая в себя все затраты Исполнителя, связанные с исполнением обязательств по настоящему Договору, а также налоги, сборы и платежи, установленные действующим законодательством Российской Федерации.</w:t>
      </w:r>
    </w:p>
    <w:p w:rsidR="00C92826" w:rsidRPr="002A3286" w:rsidRDefault="00C92826" w:rsidP="00C92826">
      <w:pPr>
        <w:numPr>
          <w:ilvl w:val="1"/>
          <w:numId w:val="9"/>
        </w:numPr>
        <w:spacing w:after="0" w:line="240" w:lineRule="auto"/>
        <w:ind w:left="0"/>
        <w:jc w:val="both"/>
        <w:rPr>
          <w:rFonts w:ascii="Times New Roman" w:hAnsi="Times New Roman"/>
          <w:sz w:val="20"/>
          <w:szCs w:val="20"/>
        </w:rPr>
      </w:pPr>
      <w:r w:rsidRPr="002A3286">
        <w:rPr>
          <w:rFonts w:ascii="Times New Roman" w:hAnsi="Times New Roman"/>
          <w:sz w:val="20"/>
          <w:szCs w:val="20"/>
        </w:rPr>
        <w:t xml:space="preserve">Оплата по Договору производится ежемесячно по факту оказанных услуг, согласно Акту оказанных услуг, подписанного обеими Сторонами, на основании счета, выставляемого Исполнителем в последний день месяца, услуги в котором были оказаны. Перечисление оплаты производится Заказчиком в течение </w:t>
      </w:r>
      <w:r>
        <w:rPr>
          <w:rFonts w:ascii="Times New Roman" w:hAnsi="Times New Roman"/>
          <w:sz w:val="20"/>
          <w:szCs w:val="20"/>
        </w:rPr>
        <w:t>7</w:t>
      </w:r>
      <w:r w:rsidRPr="002A3286">
        <w:rPr>
          <w:rFonts w:ascii="Times New Roman" w:hAnsi="Times New Roman"/>
          <w:sz w:val="20"/>
          <w:szCs w:val="20"/>
        </w:rPr>
        <w:t xml:space="preserve"> (</w:t>
      </w:r>
      <w:r>
        <w:rPr>
          <w:rFonts w:ascii="Times New Roman" w:hAnsi="Times New Roman"/>
          <w:sz w:val="20"/>
          <w:szCs w:val="20"/>
        </w:rPr>
        <w:t>семи</w:t>
      </w:r>
      <w:r w:rsidRPr="002A3286">
        <w:rPr>
          <w:rFonts w:ascii="Times New Roman" w:hAnsi="Times New Roman"/>
          <w:sz w:val="20"/>
          <w:szCs w:val="20"/>
        </w:rPr>
        <w:t xml:space="preserve">) рабочих дней </w:t>
      </w:r>
      <w:r>
        <w:rPr>
          <w:rFonts w:ascii="Times New Roman" w:hAnsi="Times New Roman"/>
          <w:bCs/>
          <w:sz w:val="20"/>
          <w:szCs w:val="20"/>
        </w:rPr>
        <w:t xml:space="preserve">после подписания Заказчиком актов оказанных услуг за Отчетный период (Отчетный период </w:t>
      </w:r>
      <w:proofErr w:type="gramStart"/>
      <w:r>
        <w:rPr>
          <w:rFonts w:ascii="Times New Roman" w:hAnsi="Times New Roman"/>
          <w:bCs/>
          <w:sz w:val="20"/>
          <w:szCs w:val="20"/>
        </w:rPr>
        <w:t>-м</w:t>
      </w:r>
      <w:proofErr w:type="gramEnd"/>
      <w:r>
        <w:rPr>
          <w:rFonts w:ascii="Times New Roman" w:hAnsi="Times New Roman"/>
          <w:bCs/>
          <w:sz w:val="20"/>
          <w:szCs w:val="20"/>
        </w:rPr>
        <w:t>есяц)</w:t>
      </w:r>
      <w:r w:rsidRPr="002A3286">
        <w:rPr>
          <w:rFonts w:ascii="Times New Roman" w:hAnsi="Times New Roman"/>
          <w:sz w:val="20"/>
          <w:szCs w:val="20"/>
        </w:rPr>
        <w:t>. Акты оказанных услуг и счета-фактуры выставляются Заказчику ежемесячно, не позднее 5 (Пятого) числа месяца, следующего за отчетным периодом.</w:t>
      </w:r>
    </w:p>
    <w:p w:rsidR="00C92826" w:rsidRDefault="00C92826" w:rsidP="00C92826">
      <w:pPr>
        <w:numPr>
          <w:ilvl w:val="1"/>
          <w:numId w:val="9"/>
        </w:numPr>
        <w:spacing w:after="0" w:line="240" w:lineRule="auto"/>
        <w:ind w:left="0"/>
        <w:jc w:val="both"/>
        <w:rPr>
          <w:rFonts w:ascii="Times New Roman" w:hAnsi="Times New Roman"/>
          <w:sz w:val="20"/>
          <w:szCs w:val="20"/>
        </w:rPr>
      </w:pPr>
      <w:r w:rsidRPr="002A3286">
        <w:rPr>
          <w:rFonts w:ascii="Times New Roman" w:hAnsi="Times New Roman"/>
          <w:sz w:val="20"/>
          <w:szCs w:val="20"/>
        </w:rPr>
        <w:t xml:space="preserve">В </w:t>
      </w:r>
      <w:proofErr w:type="gramStart"/>
      <w:r w:rsidRPr="002A3286">
        <w:rPr>
          <w:rFonts w:ascii="Times New Roman" w:hAnsi="Times New Roman"/>
          <w:sz w:val="20"/>
          <w:szCs w:val="20"/>
        </w:rPr>
        <w:t>случае</w:t>
      </w:r>
      <w:proofErr w:type="gramEnd"/>
      <w:r w:rsidRPr="002A3286">
        <w:rPr>
          <w:rFonts w:ascii="Times New Roman" w:hAnsi="Times New Roman"/>
          <w:sz w:val="20"/>
          <w:szCs w:val="20"/>
        </w:rPr>
        <w:t xml:space="preserve">, если услуги или их часть не были предоставлены в какой–либо период времени действия Договора, Заказчик готовит и направляет Исполнителю двухсторонний Акт о нарушении условий Договора. В </w:t>
      </w:r>
      <w:proofErr w:type="gramStart"/>
      <w:r w:rsidRPr="002A3286">
        <w:rPr>
          <w:rFonts w:ascii="Times New Roman" w:hAnsi="Times New Roman"/>
          <w:sz w:val="20"/>
          <w:szCs w:val="20"/>
        </w:rPr>
        <w:t>Акте</w:t>
      </w:r>
      <w:proofErr w:type="gramEnd"/>
      <w:r w:rsidRPr="002A3286">
        <w:rPr>
          <w:rFonts w:ascii="Times New Roman" w:hAnsi="Times New Roman"/>
          <w:sz w:val="20"/>
          <w:szCs w:val="20"/>
        </w:rPr>
        <w:t xml:space="preserve"> в обязательном порядке указываются причины, по которым Заказчик считает услуги не оказанными или оказанными ненадлежащим образом, с указанием периода времени, в течение которого Заказчик не мог пользоваться услугами Исполнителя в соответствии с условиями настоящего Договора. Данный Акт должен быть составлен и направлен Исполнителю по электронной почте с обязательным дублированием заказной почтой, либо предоставлен в офис Исполнителя.  Исполнитель обязан в пятидневный срок с момента получения подписать Акт, или направить Заказчику мотивированный отказ. В </w:t>
      </w:r>
      <w:proofErr w:type="gramStart"/>
      <w:r w:rsidRPr="002A3286">
        <w:rPr>
          <w:rFonts w:ascii="Times New Roman" w:hAnsi="Times New Roman"/>
          <w:sz w:val="20"/>
          <w:szCs w:val="20"/>
        </w:rPr>
        <w:t>случае</w:t>
      </w:r>
      <w:proofErr w:type="gramEnd"/>
      <w:r w:rsidRPr="002A3286">
        <w:rPr>
          <w:rFonts w:ascii="Times New Roman" w:hAnsi="Times New Roman"/>
          <w:sz w:val="20"/>
          <w:szCs w:val="20"/>
        </w:rPr>
        <w:t xml:space="preserve"> непредставления мотивированного отказа, Исполнитель обязан уменьшить суммы счетов, выставляемых Заказчику пропорционально периоду не предоставления услуг. </w:t>
      </w:r>
    </w:p>
    <w:p w:rsidR="00C92826" w:rsidRDefault="00C92826" w:rsidP="00C92826">
      <w:pPr>
        <w:numPr>
          <w:ilvl w:val="1"/>
          <w:numId w:val="9"/>
        </w:numPr>
        <w:spacing w:after="0" w:line="240" w:lineRule="auto"/>
        <w:ind w:left="0"/>
        <w:jc w:val="both"/>
        <w:rPr>
          <w:rFonts w:ascii="Times New Roman" w:hAnsi="Times New Roman"/>
          <w:sz w:val="20"/>
          <w:szCs w:val="20"/>
        </w:rPr>
      </w:pPr>
      <w:r w:rsidRPr="0018379C">
        <w:rPr>
          <w:rFonts w:ascii="Times New Roman" w:hAnsi="Times New Roman"/>
          <w:sz w:val="20"/>
          <w:szCs w:val="20"/>
        </w:rPr>
        <w:t xml:space="preserve"> Оплата считается произведенной с даты списания денежных сре</w:t>
      </w:r>
      <w:proofErr w:type="gramStart"/>
      <w:r w:rsidRPr="0018379C">
        <w:rPr>
          <w:rFonts w:ascii="Times New Roman" w:hAnsi="Times New Roman"/>
          <w:sz w:val="20"/>
          <w:szCs w:val="20"/>
        </w:rPr>
        <w:t>дств с р</w:t>
      </w:r>
      <w:proofErr w:type="gramEnd"/>
      <w:r w:rsidRPr="0018379C">
        <w:rPr>
          <w:rFonts w:ascii="Times New Roman" w:hAnsi="Times New Roman"/>
          <w:sz w:val="20"/>
          <w:szCs w:val="20"/>
        </w:rPr>
        <w:t>асчетного счета Заказчика.</w:t>
      </w:r>
    </w:p>
    <w:p w:rsidR="00C92826" w:rsidRPr="0018379C" w:rsidRDefault="00C92826" w:rsidP="00C92826">
      <w:pPr>
        <w:numPr>
          <w:ilvl w:val="1"/>
          <w:numId w:val="9"/>
        </w:numPr>
        <w:spacing w:after="0" w:line="240" w:lineRule="auto"/>
        <w:ind w:left="0"/>
        <w:jc w:val="both"/>
        <w:rPr>
          <w:rFonts w:ascii="Times New Roman" w:hAnsi="Times New Roman"/>
          <w:sz w:val="20"/>
          <w:szCs w:val="20"/>
        </w:rPr>
      </w:pPr>
      <w:r w:rsidRPr="0018379C">
        <w:rPr>
          <w:rFonts w:ascii="Times New Roman" w:hAnsi="Times New Roman"/>
          <w:sz w:val="20"/>
          <w:szCs w:val="20"/>
        </w:rPr>
        <w:t>Изменение цены договора допускается в соответствии с гражданским законодательством Российской Федерации в следующих случаях:</w:t>
      </w:r>
    </w:p>
    <w:p w:rsidR="00C92826" w:rsidRPr="00F239CD" w:rsidRDefault="00C92826" w:rsidP="00C92826">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Pr="00F239CD">
        <w:rPr>
          <w:rFonts w:ascii="Times New Roman" w:hAnsi="Times New Roman"/>
          <w:sz w:val="20"/>
          <w:szCs w:val="20"/>
        </w:rPr>
        <w:t xml:space="preserve">.5.1.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w:t>
      </w:r>
      <w:r w:rsidRPr="00F239CD">
        <w:rPr>
          <w:rFonts w:ascii="Times New Roman" w:hAnsi="Times New Roman"/>
          <w:sz w:val="20"/>
          <w:szCs w:val="20"/>
        </w:rPr>
        <w:lastRenderedPageBreak/>
        <w:t>договора.</w:t>
      </w:r>
    </w:p>
    <w:p w:rsidR="00C92826" w:rsidRPr="00F239CD" w:rsidRDefault="00C92826" w:rsidP="00C92826">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Pr="00F239CD">
        <w:rPr>
          <w:rFonts w:ascii="Times New Roman" w:hAnsi="Times New Roman"/>
          <w:sz w:val="20"/>
          <w:szCs w:val="20"/>
        </w:rPr>
        <w:t>.5.2. При уменьшении потребности заказчика в товарах, работах, услугах, на поставку, выполнение, оказание которых заключен договор.</w:t>
      </w:r>
    </w:p>
    <w:p w:rsidR="00C92826" w:rsidRPr="00F239CD" w:rsidRDefault="00C92826" w:rsidP="00C92826">
      <w:pPr>
        <w:widowControl w:val="0"/>
        <w:suppressAutoHyphens/>
        <w:spacing w:after="0" w:line="240" w:lineRule="auto"/>
        <w:jc w:val="both"/>
        <w:rPr>
          <w:rFonts w:ascii="Times New Roman" w:hAnsi="Times New Roman"/>
          <w:sz w:val="20"/>
          <w:szCs w:val="20"/>
        </w:rPr>
      </w:pPr>
      <w:r w:rsidRPr="00F239CD">
        <w:rPr>
          <w:rFonts w:ascii="Times New Roman" w:hAnsi="Times New Roman"/>
          <w:sz w:val="20"/>
          <w:szCs w:val="20"/>
        </w:rPr>
        <w:t xml:space="preserve">В данном </w:t>
      </w:r>
      <w:proofErr w:type="gramStart"/>
      <w:r w:rsidRPr="00F239CD">
        <w:rPr>
          <w:rFonts w:ascii="Times New Roman" w:hAnsi="Times New Roman"/>
          <w:sz w:val="20"/>
          <w:szCs w:val="20"/>
        </w:rPr>
        <w:t>случае</w:t>
      </w:r>
      <w:proofErr w:type="gramEnd"/>
      <w:r w:rsidRPr="00F239CD">
        <w:rPr>
          <w:rFonts w:ascii="Times New Roman" w:hAnsi="Times New Roman"/>
          <w:sz w:val="20"/>
          <w:szCs w:val="20"/>
        </w:rPr>
        <w:t xml:space="preserve"> стороны обязаны уменьшить цену договора исходя из цены единицы товара, работы, услуги. </w:t>
      </w:r>
      <w:proofErr w:type="gramStart"/>
      <w:r w:rsidRPr="00F239CD">
        <w:rPr>
          <w:rFonts w:ascii="Times New Roman" w:hAnsi="Times New Roman"/>
          <w:sz w:val="20"/>
          <w:szCs w:val="20"/>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C92826" w:rsidRPr="00F239CD" w:rsidRDefault="00C92826" w:rsidP="00C92826">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Pr="00F239CD">
        <w:rPr>
          <w:rFonts w:ascii="Times New Roman" w:hAnsi="Times New Roman"/>
          <w:sz w:val="20"/>
          <w:szCs w:val="20"/>
        </w:rPr>
        <w:t xml:space="preserve">.5.3. </w:t>
      </w:r>
      <w:proofErr w:type="gramStart"/>
      <w:r w:rsidRPr="00F239CD">
        <w:rPr>
          <w:rFonts w:ascii="Times New Roman" w:hAnsi="Times New Roman"/>
          <w:sz w:val="20"/>
          <w:szCs w:val="20"/>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sidRPr="00F239CD">
        <w:rPr>
          <w:rFonts w:ascii="Times New Roman" w:hAnsi="Times New Roman"/>
          <w:sz w:val="20"/>
          <w:szCs w:val="20"/>
        </w:rPr>
        <w:t>, услуги.</w:t>
      </w:r>
    </w:p>
    <w:p w:rsidR="00C92826" w:rsidRPr="00F239CD" w:rsidRDefault="00C92826" w:rsidP="00C92826">
      <w:pPr>
        <w:widowControl w:val="0"/>
        <w:suppressAutoHyphens/>
        <w:spacing w:after="0" w:line="240" w:lineRule="auto"/>
        <w:jc w:val="both"/>
        <w:rPr>
          <w:rFonts w:ascii="Times New Roman" w:hAnsi="Times New Roman"/>
          <w:sz w:val="20"/>
          <w:szCs w:val="20"/>
        </w:rPr>
      </w:pPr>
      <w:proofErr w:type="gramStart"/>
      <w:r w:rsidRPr="00F239CD">
        <w:rPr>
          <w:rFonts w:ascii="Times New Roman" w:hAnsi="Times New Roman"/>
          <w:sz w:val="20"/>
          <w:szCs w:val="20"/>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C92826" w:rsidRPr="00F239CD" w:rsidRDefault="00C92826" w:rsidP="00C92826">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Pr="00F239CD">
        <w:rPr>
          <w:rFonts w:ascii="Times New Roman" w:hAnsi="Times New Roman"/>
          <w:sz w:val="20"/>
          <w:szCs w:val="20"/>
        </w:rPr>
        <w:t>.5.4. При изменении в соответствии с законодательством Российской Федерации регулируемых государством цен (тарифов) на товары, работы, услуги.</w:t>
      </w:r>
    </w:p>
    <w:p w:rsidR="00C92826" w:rsidRPr="00F239CD" w:rsidRDefault="00C92826" w:rsidP="00C92826">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Pr="00F239CD">
        <w:rPr>
          <w:rFonts w:ascii="Times New Roman" w:hAnsi="Times New Roman"/>
          <w:sz w:val="20"/>
          <w:szCs w:val="20"/>
        </w:rPr>
        <w:t xml:space="preserve">.5.5. В </w:t>
      </w:r>
      <w:proofErr w:type="gramStart"/>
      <w:r w:rsidRPr="00F239CD">
        <w:rPr>
          <w:rFonts w:ascii="Times New Roman" w:hAnsi="Times New Roman"/>
          <w:sz w:val="20"/>
          <w:szCs w:val="20"/>
        </w:rPr>
        <w:t>случае</w:t>
      </w:r>
      <w:proofErr w:type="gramEnd"/>
      <w:r w:rsidRPr="00F239CD">
        <w:rPr>
          <w:rFonts w:ascii="Times New Roman" w:hAnsi="Times New Roman"/>
          <w:sz w:val="20"/>
          <w:szCs w:val="20"/>
        </w:rPr>
        <w:t xml:space="preserve">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C92826" w:rsidRPr="00F239CD" w:rsidRDefault="00C92826" w:rsidP="00C92826">
      <w:pPr>
        <w:widowControl w:val="0"/>
        <w:suppressAutoHyphens/>
        <w:spacing w:after="0" w:line="240" w:lineRule="auto"/>
        <w:jc w:val="both"/>
        <w:rPr>
          <w:rFonts w:ascii="Times New Roman" w:hAnsi="Times New Roman"/>
          <w:sz w:val="20"/>
          <w:szCs w:val="20"/>
        </w:rPr>
      </w:pPr>
      <w:r w:rsidRPr="00F239CD">
        <w:rPr>
          <w:rFonts w:ascii="Times New Roman" w:hAnsi="Times New Roman"/>
          <w:sz w:val="20"/>
          <w:szCs w:val="20"/>
        </w:rPr>
        <w:t>При этом изменение обстоятель</w:t>
      </w:r>
      <w:proofErr w:type="gramStart"/>
      <w:r w:rsidRPr="00F239CD">
        <w:rPr>
          <w:rFonts w:ascii="Times New Roman" w:hAnsi="Times New Roman"/>
          <w:sz w:val="20"/>
          <w:szCs w:val="20"/>
        </w:rPr>
        <w:t>ств пр</w:t>
      </w:r>
      <w:proofErr w:type="gramEnd"/>
      <w:r w:rsidRPr="00F239CD">
        <w:rPr>
          <w:rFonts w:ascii="Times New Roman" w:hAnsi="Times New Roman"/>
          <w:sz w:val="20"/>
          <w:szCs w:val="20"/>
        </w:rPr>
        <w:t xml:space="preserve">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w:t>
      </w:r>
      <w:proofErr w:type="gramStart"/>
      <w:r w:rsidRPr="00F239CD">
        <w:rPr>
          <w:rFonts w:ascii="Times New Roman" w:hAnsi="Times New Roman"/>
          <w:sz w:val="20"/>
          <w:szCs w:val="20"/>
        </w:rPr>
        <w:t>этом</w:t>
      </w:r>
      <w:proofErr w:type="gramEnd"/>
      <w:r w:rsidRPr="00F239CD">
        <w:rPr>
          <w:rFonts w:ascii="Times New Roman" w:hAnsi="Times New Roman"/>
          <w:sz w:val="20"/>
          <w:szCs w:val="20"/>
        </w:rPr>
        <w:t xml:space="preserve">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C92826" w:rsidRPr="00F239CD" w:rsidRDefault="00C92826" w:rsidP="00C92826">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Pr="00F239CD">
        <w:rPr>
          <w:rFonts w:ascii="Times New Roman" w:hAnsi="Times New Roman"/>
          <w:sz w:val="20"/>
          <w:szCs w:val="20"/>
        </w:rPr>
        <w:t xml:space="preserve">.5.6. В </w:t>
      </w:r>
      <w:proofErr w:type="gramStart"/>
      <w:r w:rsidRPr="00F239CD">
        <w:rPr>
          <w:rFonts w:ascii="Times New Roman" w:hAnsi="Times New Roman"/>
          <w:sz w:val="20"/>
          <w:szCs w:val="20"/>
        </w:rPr>
        <w:t>случае</w:t>
      </w:r>
      <w:proofErr w:type="gramEnd"/>
      <w:r w:rsidRPr="00F239CD">
        <w:rPr>
          <w:rFonts w:ascii="Times New Roman" w:hAnsi="Times New Roman"/>
          <w:sz w:val="20"/>
          <w:szCs w:val="20"/>
        </w:rPr>
        <w:t xml:space="preserve"> изменения ставки налога на добавленную стоимость.</w:t>
      </w:r>
    </w:p>
    <w:p w:rsidR="00C92826" w:rsidRPr="00035C37" w:rsidRDefault="00C92826" w:rsidP="00C92826">
      <w:pPr>
        <w:numPr>
          <w:ilvl w:val="1"/>
          <w:numId w:val="9"/>
        </w:numPr>
        <w:spacing w:after="0" w:line="240" w:lineRule="auto"/>
        <w:ind w:left="0"/>
        <w:jc w:val="both"/>
        <w:rPr>
          <w:rFonts w:ascii="Times New Roman" w:hAnsi="Times New Roman"/>
          <w:sz w:val="20"/>
          <w:szCs w:val="20"/>
        </w:rPr>
      </w:pPr>
      <w:r w:rsidRPr="00F239CD">
        <w:rPr>
          <w:rFonts w:ascii="Times New Roman" w:hAnsi="Times New Roman"/>
          <w:sz w:val="20"/>
          <w:szCs w:val="20"/>
        </w:rPr>
        <w:t xml:space="preserve">Источник финансирования: </w:t>
      </w:r>
      <w:r>
        <w:rPr>
          <w:rFonts w:ascii="Times New Roman" w:hAnsi="Times New Roman"/>
          <w:sz w:val="20"/>
          <w:szCs w:val="20"/>
        </w:rPr>
        <w:t>собственные средства Заказчика.</w:t>
      </w:r>
    </w:p>
    <w:p w:rsidR="00C92826" w:rsidRPr="002A3286" w:rsidRDefault="00C92826" w:rsidP="00C92826">
      <w:pPr>
        <w:numPr>
          <w:ilvl w:val="0"/>
          <w:numId w:val="6"/>
        </w:numPr>
        <w:spacing w:after="0" w:line="240" w:lineRule="auto"/>
        <w:ind w:left="0"/>
        <w:jc w:val="center"/>
        <w:rPr>
          <w:rFonts w:ascii="Times New Roman" w:hAnsi="Times New Roman"/>
          <w:b/>
          <w:sz w:val="20"/>
          <w:szCs w:val="20"/>
        </w:rPr>
      </w:pPr>
      <w:r w:rsidRPr="002A3286">
        <w:rPr>
          <w:rFonts w:ascii="Times New Roman" w:hAnsi="Times New Roman"/>
          <w:b/>
          <w:sz w:val="20"/>
          <w:szCs w:val="20"/>
        </w:rPr>
        <w:t>Ответственность сторон</w:t>
      </w:r>
    </w:p>
    <w:p w:rsidR="00C92826" w:rsidRPr="002A3286" w:rsidRDefault="00C92826" w:rsidP="00C92826">
      <w:pPr>
        <w:pStyle w:val="ae"/>
        <w:numPr>
          <w:ilvl w:val="1"/>
          <w:numId w:val="6"/>
        </w:numPr>
        <w:suppressAutoHyphens w:val="0"/>
        <w:ind w:left="0"/>
        <w:jc w:val="both"/>
        <w:rPr>
          <w:bCs/>
          <w:sz w:val="20"/>
          <w:szCs w:val="20"/>
        </w:rPr>
      </w:pPr>
      <w:r w:rsidRPr="002A3286">
        <w:rPr>
          <w:bCs/>
          <w:sz w:val="20"/>
          <w:szCs w:val="20"/>
        </w:rPr>
        <w:t xml:space="preserve">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C92826" w:rsidRPr="002A3286" w:rsidRDefault="00C92826" w:rsidP="00C92826">
      <w:pPr>
        <w:pStyle w:val="ae"/>
        <w:numPr>
          <w:ilvl w:val="1"/>
          <w:numId w:val="6"/>
        </w:numPr>
        <w:suppressAutoHyphens w:val="0"/>
        <w:ind w:left="0"/>
        <w:jc w:val="both"/>
        <w:rPr>
          <w:bCs/>
          <w:sz w:val="20"/>
          <w:szCs w:val="20"/>
        </w:rPr>
      </w:pPr>
      <w:r w:rsidRPr="002A3286">
        <w:rPr>
          <w:bCs/>
          <w:sz w:val="20"/>
          <w:szCs w:val="20"/>
        </w:rPr>
        <w:t xml:space="preserve">В </w:t>
      </w:r>
      <w:proofErr w:type="gramStart"/>
      <w:r w:rsidRPr="002A3286">
        <w:rPr>
          <w:bCs/>
          <w:sz w:val="20"/>
          <w:szCs w:val="20"/>
        </w:rPr>
        <w:t>случае</w:t>
      </w:r>
      <w:proofErr w:type="gramEnd"/>
      <w:r w:rsidRPr="002A3286">
        <w:rPr>
          <w:bCs/>
          <w:sz w:val="20"/>
          <w:szCs w:val="20"/>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C92826" w:rsidRPr="002A3286" w:rsidRDefault="00C92826" w:rsidP="00C92826">
      <w:pPr>
        <w:pStyle w:val="ae"/>
        <w:numPr>
          <w:ilvl w:val="1"/>
          <w:numId w:val="6"/>
        </w:numPr>
        <w:suppressAutoHyphens w:val="0"/>
        <w:ind w:left="0"/>
        <w:jc w:val="both"/>
        <w:rPr>
          <w:bCs/>
          <w:sz w:val="20"/>
          <w:szCs w:val="20"/>
        </w:rPr>
      </w:pPr>
      <w:r w:rsidRPr="002A3286">
        <w:rPr>
          <w:bCs/>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______________ рублей.</w:t>
      </w:r>
    </w:p>
    <w:p w:rsidR="00C92826" w:rsidRPr="002A3286" w:rsidRDefault="00C92826" w:rsidP="00C92826">
      <w:pPr>
        <w:pStyle w:val="ae"/>
        <w:numPr>
          <w:ilvl w:val="1"/>
          <w:numId w:val="6"/>
        </w:numPr>
        <w:suppressAutoHyphens w:val="0"/>
        <w:ind w:left="0"/>
        <w:jc w:val="both"/>
        <w:rPr>
          <w:bCs/>
          <w:sz w:val="20"/>
          <w:szCs w:val="20"/>
        </w:rPr>
      </w:pPr>
      <w:r w:rsidRPr="002A3286">
        <w:rPr>
          <w:bCs/>
          <w:sz w:val="20"/>
          <w:szCs w:val="20"/>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C92826" w:rsidRPr="002A3286" w:rsidRDefault="00C92826" w:rsidP="00C92826">
      <w:pPr>
        <w:pStyle w:val="ae"/>
        <w:ind w:left="0"/>
        <w:rPr>
          <w:bCs/>
          <w:sz w:val="20"/>
          <w:szCs w:val="20"/>
        </w:rPr>
      </w:pPr>
      <w:r w:rsidRPr="002A3286">
        <w:rPr>
          <w:bCs/>
          <w:sz w:val="20"/>
          <w:szCs w:val="20"/>
        </w:rPr>
        <w:t>а) 1000 рублей, если цена Договора не превышает 3 млн. рублей (включительно);</w:t>
      </w:r>
    </w:p>
    <w:p w:rsidR="00C92826" w:rsidRPr="002A3286" w:rsidRDefault="00C92826" w:rsidP="00C92826">
      <w:pPr>
        <w:pStyle w:val="ae"/>
        <w:ind w:left="0"/>
        <w:rPr>
          <w:bCs/>
          <w:sz w:val="20"/>
          <w:szCs w:val="20"/>
        </w:rPr>
      </w:pPr>
      <w:r w:rsidRPr="002A3286">
        <w:rPr>
          <w:bCs/>
          <w:sz w:val="20"/>
          <w:szCs w:val="20"/>
        </w:rPr>
        <w:t>б) 5000 рублей, если цена Договора составляет от 3 млн. рублей до 50 млн. рублей (включительно);</w:t>
      </w:r>
    </w:p>
    <w:p w:rsidR="00C92826" w:rsidRPr="002A3286" w:rsidRDefault="00C92826" w:rsidP="00C92826">
      <w:pPr>
        <w:pStyle w:val="ae"/>
        <w:ind w:left="0"/>
        <w:rPr>
          <w:bCs/>
          <w:sz w:val="20"/>
          <w:szCs w:val="20"/>
        </w:rPr>
      </w:pPr>
      <w:r w:rsidRPr="002A3286">
        <w:rPr>
          <w:bCs/>
          <w:sz w:val="20"/>
          <w:szCs w:val="20"/>
        </w:rPr>
        <w:t>в) 10000 рублей, если цена Договора составляет от 50 млн. рублей до 100 млн. рублей (включительно);</w:t>
      </w:r>
    </w:p>
    <w:p w:rsidR="00C92826" w:rsidRPr="002A3286" w:rsidRDefault="00C92826" w:rsidP="00C92826">
      <w:pPr>
        <w:pStyle w:val="ae"/>
        <w:ind w:left="0"/>
        <w:rPr>
          <w:bCs/>
          <w:sz w:val="20"/>
          <w:szCs w:val="20"/>
        </w:rPr>
      </w:pPr>
      <w:r w:rsidRPr="002A3286">
        <w:rPr>
          <w:bCs/>
          <w:sz w:val="20"/>
          <w:szCs w:val="20"/>
        </w:rPr>
        <w:t>г) 100000 рублей, если цена Договора превышает 100 млн. рублей.</w:t>
      </w:r>
    </w:p>
    <w:p w:rsidR="00C92826" w:rsidRPr="002A3286" w:rsidRDefault="00C92826" w:rsidP="00C92826">
      <w:pPr>
        <w:pStyle w:val="ae"/>
        <w:numPr>
          <w:ilvl w:val="1"/>
          <w:numId w:val="6"/>
        </w:numPr>
        <w:suppressAutoHyphens w:val="0"/>
        <w:ind w:left="0"/>
        <w:jc w:val="both"/>
        <w:rPr>
          <w:bCs/>
          <w:sz w:val="20"/>
          <w:szCs w:val="20"/>
        </w:rPr>
      </w:pPr>
      <w:proofErr w:type="gramStart"/>
      <w:r w:rsidRPr="002A3286">
        <w:rPr>
          <w:bCs/>
          <w:sz w:val="20"/>
          <w:szCs w:val="20"/>
        </w:rPr>
        <w:t>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w:t>
      </w:r>
      <w:proofErr w:type="gramEnd"/>
    </w:p>
    <w:p w:rsidR="00C92826" w:rsidRPr="002A3286" w:rsidRDefault="00C92826" w:rsidP="00C92826">
      <w:pPr>
        <w:pStyle w:val="ae"/>
        <w:numPr>
          <w:ilvl w:val="1"/>
          <w:numId w:val="6"/>
        </w:numPr>
        <w:suppressAutoHyphens w:val="0"/>
        <w:ind w:left="0"/>
        <w:jc w:val="both"/>
        <w:rPr>
          <w:bCs/>
          <w:sz w:val="20"/>
          <w:szCs w:val="20"/>
        </w:rPr>
      </w:pPr>
      <w:r w:rsidRPr="002A3286">
        <w:rPr>
          <w:bCs/>
          <w:sz w:val="20"/>
          <w:szCs w:val="20"/>
        </w:rPr>
        <w:t>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 рублей.</w:t>
      </w:r>
    </w:p>
    <w:p w:rsidR="00C92826" w:rsidRPr="002A3286" w:rsidRDefault="00C92826" w:rsidP="00C92826">
      <w:pPr>
        <w:pStyle w:val="ae"/>
        <w:numPr>
          <w:ilvl w:val="1"/>
          <w:numId w:val="6"/>
        </w:numPr>
        <w:suppressAutoHyphens w:val="0"/>
        <w:ind w:left="0"/>
        <w:jc w:val="both"/>
        <w:rPr>
          <w:bCs/>
          <w:sz w:val="20"/>
          <w:szCs w:val="20"/>
        </w:rPr>
      </w:pPr>
      <w:r w:rsidRPr="002A3286">
        <w:rPr>
          <w:bCs/>
          <w:sz w:val="20"/>
          <w:szCs w:val="20"/>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C92826" w:rsidRPr="002A3286" w:rsidRDefault="00C92826" w:rsidP="00C92826">
      <w:pPr>
        <w:pStyle w:val="ae"/>
        <w:ind w:left="0"/>
        <w:rPr>
          <w:bCs/>
          <w:sz w:val="20"/>
          <w:szCs w:val="20"/>
        </w:rPr>
      </w:pPr>
      <w:r w:rsidRPr="002A3286">
        <w:rPr>
          <w:bCs/>
          <w:sz w:val="20"/>
          <w:szCs w:val="20"/>
        </w:rPr>
        <w:t>а) 10 процентов цены Договора (этапа) в случае, если цена Договора (этапа) не превышает 3 млн. рублей;</w:t>
      </w:r>
    </w:p>
    <w:p w:rsidR="00C92826" w:rsidRPr="002A3286" w:rsidRDefault="00C92826" w:rsidP="00C92826">
      <w:pPr>
        <w:pStyle w:val="ae"/>
        <w:ind w:left="0"/>
        <w:rPr>
          <w:bCs/>
          <w:sz w:val="20"/>
          <w:szCs w:val="20"/>
        </w:rPr>
      </w:pPr>
      <w:r w:rsidRPr="002A3286">
        <w:rPr>
          <w:bCs/>
          <w:sz w:val="20"/>
          <w:szCs w:val="20"/>
        </w:rPr>
        <w:t>б) 5 процентов цены Договора (этапа) в случае, если цена Договора (этапа) составляет от 3 млн. рублей до 50 млн. рублей (включительно);</w:t>
      </w:r>
    </w:p>
    <w:p w:rsidR="00C92826" w:rsidRPr="002A3286" w:rsidRDefault="00C92826" w:rsidP="00C92826">
      <w:pPr>
        <w:pStyle w:val="ae"/>
        <w:ind w:left="0"/>
        <w:rPr>
          <w:bCs/>
          <w:sz w:val="20"/>
          <w:szCs w:val="20"/>
        </w:rPr>
      </w:pPr>
      <w:r w:rsidRPr="002A3286">
        <w:rPr>
          <w:bCs/>
          <w:sz w:val="20"/>
          <w:szCs w:val="20"/>
        </w:rPr>
        <w:t>в) 1 процент цены Договора (этапа) в случае, если цена Договора (этапа) составляет от 50 млн. рублей до 100 млн. рублей (включительно);</w:t>
      </w:r>
    </w:p>
    <w:p w:rsidR="00C92826" w:rsidRPr="002A3286" w:rsidRDefault="00C92826" w:rsidP="00C92826">
      <w:pPr>
        <w:pStyle w:val="ae"/>
        <w:ind w:left="0"/>
        <w:rPr>
          <w:bCs/>
          <w:sz w:val="20"/>
          <w:szCs w:val="20"/>
        </w:rPr>
      </w:pPr>
      <w:r w:rsidRPr="002A3286">
        <w:rPr>
          <w:bCs/>
          <w:sz w:val="20"/>
          <w:szCs w:val="20"/>
        </w:rPr>
        <w:t>г) 0,5 процента цены Договора (этапа) в случае, если цена Договора (этапа) составляет от 100 млн. рублей до 500 млн. рублей (включительно);</w:t>
      </w:r>
    </w:p>
    <w:p w:rsidR="00C92826" w:rsidRPr="002A3286" w:rsidRDefault="00C92826" w:rsidP="00C92826">
      <w:pPr>
        <w:pStyle w:val="ae"/>
        <w:ind w:left="0"/>
        <w:rPr>
          <w:bCs/>
          <w:sz w:val="20"/>
          <w:szCs w:val="20"/>
        </w:rPr>
      </w:pPr>
      <w:proofErr w:type="spellStart"/>
      <w:r w:rsidRPr="002A3286">
        <w:rPr>
          <w:bCs/>
          <w:sz w:val="20"/>
          <w:szCs w:val="20"/>
        </w:rPr>
        <w:t>д</w:t>
      </w:r>
      <w:proofErr w:type="spellEnd"/>
      <w:r w:rsidRPr="002A3286">
        <w:rPr>
          <w:bCs/>
          <w:sz w:val="20"/>
          <w:szCs w:val="20"/>
        </w:rPr>
        <w:t>) 0,4 процента цены Договора (этапа) в случае, если цена Договора (этапа) составляет от 500 млн. рублей до 1 млрд. рублей (включительно);</w:t>
      </w:r>
    </w:p>
    <w:p w:rsidR="00C92826" w:rsidRPr="002A3286" w:rsidRDefault="00C92826" w:rsidP="00C92826">
      <w:pPr>
        <w:pStyle w:val="ae"/>
        <w:ind w:left="0"/>
        <w:rPr>
          <w:bCs/>
          <w:sz w:val="20"/>
          <w:szCs w:val="20"/>
        </w:rPr>
      </w:pPr>
      <w:r w:rsidRPr="002A3286">
        <w:rPr>
          <w:bCs/>
          <w:sz w:val="20"/>
          <w:szCs w:val="20"/>
        </w:rPr>
        <w:lastRenderedPageBreak/>
        <w:t>е) 0,3 процента цены Договора (этапа) в случае, если цена Договора (этапа) составляет от 1 млрд. рублей до 2 млрд. рублей (включительно);</w:t>
      </w:r>
    </w:p>
    <w:p w:rsidR="00C92826" w:rsidRPr="002A3286" w:rsidRDefault="00C92826" w:rsidP="00C92826">
      <w:pPr>
        <w:pStyle w:val="ae"/>
        <w:ind w:left="0"/>
        <w:rPr>
          <w:bCs/>
          <w:sz w:val="20"/>
          <w:szCs w:val="20"/>
        </w:rPr>
      </w:pPr>
      <w:r w:rsidRPr="002A3286">
        <w:rPr>
          <w:bCs/>
          <w:sz w:val="20"/>
          <w:szCs w:val="20"/>
        </w:rPr>
        <w:t>ж) 0,25 процента цены Договора (этапа) в случае, если цена Договора (этапа) составляет от 2 млрд. рублей до 5 млрд. рублей (включительно);</w:t>
      </w:r>
    </w:p>
    <w:p w:rsidR="00C92826" w:rsidRPr="002A3286" w:rsidRDefault="00C92826" w:rsidP="00C92826">
      <w:pPr>
        <w:pStyle w:val="ae"/>
        <w:ind w:left="0"/>
        <w:rPr>
          <w:bCs/>
          <w:sz w:val="20"/>
          <w:szCs w:val="20"/>
        </w:rPr>
      </w:pPr>
      <w:proofErr w:type="spellStart"/>
      <w:r w:rsidRPr="002A3286">
        <w:rPr>
          <w:bCs/>
          <w:sz w:val="20"/>
          <w:szCs w:val="20"/>
        </w:rPr>
        <w:t>з</w:t>
      </w:r>
      <w:proofErr w:type="spellEnd"/>
      <w:r w:rsidRPr="002A3286">
        <w:rPr>
          <w:bCs/>
          <w:sz w:val="20"/>
          <w:szCs w:val="20"/>
        </w:rPr>
        <w:t>) 0,2 процента цены Договора (этапа) в случае, если цена Договора (этапа) составляет от 5 млрд. рублей до 10 млрд. рублей (включительно);</w:t>
      </w:r>
    </w:p>
    <w:p w:rsidR="00C92826" w:rsidRPr="002A3286" w:rsidRDefault="00C92826" w:rsidP="00C92826">
      <w:pPr>
        <w:pStyle w:val="ae"/>
        <w:ind w:left="0"/>
        <w:rPr>
          <w:bCs/>
          <w:sz w:val="20"/>
          <w:szCs w:val="20"/>
        </w:rPr>
      </w:pPr>
      <w:r w:rsidRPr="002A3286">
        <w:rPr>
          <w:bCs/>
          <w:sz w:val="20"/>
          <w:szCs w:val="20"/>
        </w:rPr>
        <w:t xml:space="preserve">и) 0,1 процента цены Договора (этапа) в случае, если цена Договора (этапа) превышает 10 млрд. рублей. </w:t>
      </w:r>
    </w:p>
    <w:p w:rsidR="00C92826" w:rsidRPr="002A3286" w:rsidRDefault="00C92826" w:rsidP="00C92826">
      <w:pPr>
        <w:pStyle w:val="ae"/>
        <w:numPr>
          <w:ilvl w:val="1"/>
          <w:numId w:val="6"/>
        </w:numPr>
        <w:suppressAutoHyphens w:val="0"/>
        <w:ind w:left="0"/>
        <w:jc w:val="both"/>
        <w:rPr>
          <w:bCs/>
          <w:sz w:val="20"/>
          <w:szCs w:val="20"/>
        </w:rPr>
      </w:pPr>
      <w:r w:rsidRPr="002A3286">
        <w:rPr>
          <w:bCs/>
          <w:sz w:val="20"/>
          <w:szCs w:val="20"/>
        </w:rPr>
        <w:t xml:space="preserve">В </w:t>
      </w:r>
      <w:proofErr w:type="gramStart"/>
      <w:r w:rsidRPr="002A3286">
        <w:rPr>
          <w:bCs/>
          <w:sz w:val="20"/>
          <w:szCs w:val="20"/>
        </w:rPr>
        <w:t>случае</w:t>
      </w:r>
      <w:proofErr w:type="gramEnd"/>
      <w:r w:rsidRPr="002A3286">
        <w:rPr>
          <w:bCs/>
          <w:sz w:val="20"/>
          <w:szCs w:val="20"/>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C92826" w:rsidRPr="002A3286" w:rsidRDefault="00C92826" w:rsidP="00C92826">
      <w:pPr>
        <w:pStyle w:val="ae"/>
        <w:numPr>
          <w:ilvl w:val="1"/>
          <w:numId w:val="6"/>
        </w:numPr>
        <w:suppressAutoHyphens w:val="0"/>
        <w:ind w:left="0"/>
        <w:jc w:val="both"/>
        <w:rPr>
          <w:bCs/>
          <w:sz w:val="20"/>
          <w:szCs w:val="20"/>
        </w:rPr>
      </w:pPr>
      <w:r w:rsidRPr="002A3286">
        <w:rPr>
          <w:bCs/>
          <w:sz w:val="20"/>
          <w:szCs w:val="20"/>
        </w:rPr>
        <w:t xml:space="preserve">В </w:t>
      </w:r>
      <w:proofErr w:type="gramStart"/>
      <w:r w:rsidRPr="002A3286">
        <w:rPr>
          <w:bCs/>
          <w:sz w:val="20"/>
          <w:szCs w:val="20"/>
        </w:rPr>
        <w:t>случае</w:t>
      </w:r>
      <w:proofErr w:type="gramEnd"/>
      <w:r w:rsidRPr="002A3286">
        <w:rPr>
          <w:bCs/>
          <w:sz w:val="20"/>
          <w:szCs w:val="20"/>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C92826" w:rsidRPr="002A3286" w:rsidRDefault="00C92826" w:rsidP="00C92826">
      <w:pPr>
        <w:pStyle w:val="ae"/>
        <w:numPr>
          <w:ilvl w:val="1"/>
          <w:numId w:val="6"/>
        </w:numPr>
        <w:suppressAutoHyphens w:val="0"/>
        <w:ind w:left="0"/>
        <w:jc w:val="both"/>
        <w:rPr>
          <w:bCs/>
          <w:sz w:val="20"/>
          <w:szCs w:val="20"/>
        </w:rPr>
      </w:pPr>
      <w:r w:rsidRPr="002A3286">
        <w:rPr>
          <w:bCs/>
          <w:sz w:val="20"/>
          <w:szCs w:val="20"/>
        </w:rPr>
        <w:t>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C92826" w:rsidRPr="002A3286" w:rsidRDefault="00C92826" w:rsidP="00C92826">
      <w:pPr>
        <w:pStyle w:val="ae"/>
        <w:numPr>
          <w:ilvl w:val="1"/>
          <w:numId w:val="6"/>
        </w:numPr>
        <w:suppressAutoHyphens w:val="0"/>
        <w:ind w:left="0"/>
        <w:jc w:val="both"/>
        <w:rPr>
          <w:bCs/>
          <w:sz w:val="20"/>
          <w:szCs w:val="20"/>
        </w:rPr>
      </w:pPr>
      <w:r w:rsidRPr="002A3286">
        <w:rPr>
          <w:bCs/>
          <w:sz w:val="20"/>
          <w:szCs w:val="20"/>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92826" w:rsidRPr="002A3286" w:rsidRDefault="00C92826" w:rsidP="00C92826">
      <w:pPr>
        <w:pStyle w:val="ae"/>
        <w:numPr>
          <w:ilvl w:val="1"/>
          <w:numId w:val="6"/>
        </w:numPr>
        <w:suppressAutoHyphens w:val="0"/>
        <w:ind w:left="0"/>
        <w:jc w:val="both"/>
        <w:rPr>
          <w:bCs/>
          <w:sz w:val="20"/>
          <w:szCs w:val="20"/>
        </w:rPr>
      </w:pPr>
      <w:r w:rsidRPr="002A3286">
        <w:rPr>
          <w:bCs/>
          <w:sz w:val="20"/>
          <w:szCs w:val="20"/>
        </w:rPr>
        <w:t>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C92826" w:rsidRPr="002A3286" w:rsidRDefault="00C92826" w:rsidP="00C92826">
      <w:pPr>
        <w:pStyle w:val="ae"/>
        <w:numPr>
          <w:ilvl w:val="1"/>
          <w:numId w:val="6"/>
        </w:numPr>
        <w:suppressAutoHyphens w:val="0"/>
        <w:ind w:left="0"/>
        <w:jc w:val="both"/>
        <w:rPr>
          <w:bCs/>
          <w:sz w:val="20"/>
          <w:szCs w:val="20"/>
        </w:rPr>
      </w:pPr>
      <w:r w:rsidRPr="002A3286">
        <w:rPr>
          <w:bCs/>
          <w:sz w:val="20"/>
          <w:szCs w:val="20"/>
        </w:rPr>
        <w:t xml:space="preserve">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2A3286">
        <w:rPr>
          <w:bCs/>
          <w:sz w:val="20"/>
          <w:szCs w:val="20"/>
        </w:rPr>
        <w:t>предоставить надлежащее доказательство</w:t>
      </w:r>
      <w:proofErr w:type="gramEnd"/>
      <w:r w:rsidRPr="002A3286">
        <w:rPr>
          <w:bCs/>
          <w:sz w:val="20"/>
          <w:szCs w:val="20"/>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C92826" w:rsidRPr="002A3286" w:rsidRDefault="00C92826" w:rsidP="00C92826">
      <w:pPr>
        <w:pStyle w:val="ae"/>
        <w:numPr>
          <w:ilvl w:val="1"/>
          <w:numId w:val="6"/>
        </w:numPr>
        <w:suppressAutoHyphens w:val="0"/>
        <w:ind w:left="0"/>
        <w:jc w:val="both"/>
        <w:rPr>
          <w:bCs/>
          <w:sz w:val="20"/>
          <w:szCs w:val="20"/>
        </w:rPr>
      </w:pPr>
      <w:r w:rsidRPr="002A3286">
        <w:rPr>
          <w:bCs/>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2A3286">
        <w:rPr>
          <w:bCs/>
          <w:sz w:val="20"/>
          <w:szCs w:val="20"/>
        </w:rPr>
        <w:t>неизвещением</w:t>
      </w:r>
      <w:proofErr w:type="spellEnd"/>
      <w:r w:rsidRPr="002A3286">
        <w:rPr>
          <w:bCs/>
          <w:sz w:val="20"/>
          <w:szCs w:val="20"/>
        </w:rPr>
        <w:t xml:space="preserve"> или несвоевременным извещением.</w:t>
      </w:r>
    </w:p>
    <w:p w:rsidR="00C92826" w:rsidRPr="002A3286" w:rsidRDefault="00C92826" w:rsidP="00C92826">
      <w:pPr>
        <w:pStyle w:val="ae"/>
        <w:numPr>
          <w:ilvl w:val="1"/>
          <w:numId w:val="6"/>
        </w:numPr>
        <w:suppressAutoHyphens w:val="0"/>
        <w:ind w:left="0"/>
        <w:jc w:val="both"/>
        <w:rPr>
          <w:bCs/>
          <w:sz w:val="20"/>
          <w:szCs w:val="20"/>
        </w:rPr>
      </w:pPr>
      <w:r w:rsidRPr="002A3286">
        <w:rPr>
          <w:bCs/>
          <w:sz w:val="20"/>
          <w:szCs w:val="20"/>
        </w:rPr>
        <w:t>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C92826" w:rsidRPr="002A3286" w:rsidRDefault="00C92826" w:rsidP="00C92826">
      <w:pPr>
        <w:pStyle w:val="ae"/>
        <w:numPr>
          <w:ilvl w:val="1"/>
          <w:numId w:val="6"/>
        </w:numPr>
        <w:suppressAutoHyphens w:val="0"/>
        <w:ind w:left="0"/>
        <w:jc w:val="both"/>
        <w:rPr>
          <w:bCs/>
          <w:sz w:val="20"/>
          <w:szCs w:val="20"/>
        </w:rPr>
      </w:pPr>
      <w:proofErr w:type="gramStart"/>
      <w:r w:rsidRPr="002A3286">
        <w:rPr>
          <w:bCs/>
          <w:sz w:val="20"/>
          <w:szCs w:val="20"/>
        </w:rPr>
        <w:t>Стороны</w:t>
      </w:r>
      <w:proofErr w:type="gramEnd"/>
      <w:r w:rsidRPr="002A3286">
        <w:rPr>
          <w:bCs/>
          <w:sz w:val="20"/>
          <w:szCs w:val="20"/>
        </w:rPr>
        <w:t xml:space="preserve"> ни при </w:t>
      </w:r>
      <w:proofErr w:type="gramStart"/>
      <w:r w:rsidRPr="002A3286">
        <w:rPr>
          <w:bCs/>
          <w:sz w:val="20"/>
          <w:szCs w:val="20"/>
        </w:rPr>
        <w:t>каких</w:t>
      </w:r>
      <w:proofErr w:type="gramEnd"/>
      <w:r w:rsidRPr="002A3286">
        <w:rPr>
          <w:bCs/>
          <w:sz w:val="20"/>
          <w:szCs w:val="20"/>
        </w:rPr>
        <w:t xml:space="preserve"> условиях не начисляют проценты, установленные ст. 317.1 Гражданского кодекса Российской Федерации.</w:t>
      </w:r>
    </w:p>
    <w:p w:rsidR="00C92826" w:rsidRPr="00035C37" w:rsidRDefault="00C92826" w:rsidP="00C92826">
      <w:pPr>
        <w:pStyle w:val="ae"/>
        <w:numPr>
          <w:ilvl w:val="1"/>
          <w:numId w:val="6"/>
        </w:numPr>
        <w:suppressAutoHyphens w:val="0"/>
        <w:ind w:left="0"/>
        <w:jc w:val="both"/>
        <w:rPr>
          <w:bCs/>
          <w:sz w:val="20"/>
          <w:szCs w:val="20"/>
        </w:rPr>
      </w:pPr>
      <w:r w:rsidRPr="002A3286">
        <w:rPr>
          <w:bCs/>
          <w:sz w:val="20"/>
          <w:szCs w:val="20"/>
        </w:rPr>
        <w:t>Окончание срока действия настоящего договора не освобождает Стороны от ответственности за нарушение его условий в период его действия.</w:t>
      </w:r>
    </w:p>
    <w:p w:rsidR="00C92826" w:rsidRPr="002A3286" w:rsidRDefault="00C92826" w:rsidP="00C92826">
      <w:pPr>
        <w:numPr>
          <w:ilvl w:val="0"/>
          <w:numId w:val="6"/>
        </w:numPr>
        <w:spacing w:after="0" w:line="240" w:lineRule="auto"/>
        <w:ind w:left="0"/>
        <w:jc w:val="center"/>
        <w:rPr>
          <w:rFonts w:ascii="Times New Roman" w:hAnsi="Times New Roman"/>
          <w:b/>
          <w:sz w:val="20"/>
          <w:szCs w:val="20"/>
        </w:rPr>
      </w:pPr>
      <w:r w:rsidRPr="002A3286">
        <w:rPr>
          <w:rFonts w:ascii="Times New Roman" w:hAnsi="Times New Roman"/>
          <w:b/>
          <w:sz w:val="20"/>
          <w:szCs w:val="20"/>
        </w:rPr>
        <w:t>Разрешение споров.</w:t>
      </w:r>
    </w:p>
    <w:p w:rsidR="00C92826" w:rsidRPr="002A3286" w:rsidRDefault="00C92826" w:rsidP="00C92826">
      <w:pPr>
        <w:pStyle w:val="ae"/>
        <w:numPr>
          <w:ilvl w:val="1"/>
          <w:numId w:val="6"/>
        </w:numPr>
        <w:suppressAutoHyphens w:val="0"/>
        <w:ind w:left="0"/>
        <w:jc w:val="both"/>
        <w:rPr>
          <w:bCs/>
          <w:sz w:val="20"/>
          <w:szCs w:val="20"/>
        </w:rPr>
      </w:pPr>
      <w:r w:rsidRPr="002A3286">
        <w:rPr>
          <w:bCs/>
          <w:sz w:val="20"/>
          <w:szCs w:val="20"/>
        </w:rPr>
        <w:t xml:space="preserve">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C92826" w:rsidRPr="002A3286" w:rsidRDefault="00C92826" w:rsidP="00C92826">
      <w:pPr>
        <w:pStyle w:val="ae"/>
        <w:numPr>
          <w:ilvl w:val="1"/>
          <w:numId w:val="6"/>
        </w:numPr>
        <w:suppressAutoHyphens w:val="0"/>
        <w:ind w:left="0"/>
        <w:jc w:val="both"/>
        <w:rPr>
          <w:bCs/>
          <w:sz w:val="20"/>
          <w:szCs w:val="20"/>
        </w:rPr>
      </w:pPr>
      <w:r w:rsidRPr="002A3286">
        <w:rPr>
          <w:bCs/>
          <w:sz w:val="20"/>
          <w:szCs w:val="20"/>
        </w:rPr>
        <w:t>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C92826" w:rsidRPr="002A3286" w:rsidRDefault="00C92826" w:rsidP="00C92826">
      <w:pPr>
        <w:pStyle w:val="ae"/>
        <w:numPr>
          <w:ilvl w:val="1"/>
          <w:numId w:val="6"/>
        </w:numPr>
        <w:suppressAutoHyphens w:val="0"/>
        <w:ind w:left="0"/>
        <w:jc w:val="both"/>
        <w:rPr>
          <w:bCs/>
          <w:sz w:val="20"/>
          <w:szCs w:val="20"/>
        </w:rPr>
      </w:pPr>
      <w:r w:rsidRPr="002A3286">
        <w:rPr>
          <w:bCs/>
          <w:sz w:val="20"/>
          <w:szCs w:val="20"/>
        </w:rPr>
        <w:t>Срок рассмотрения писем, уведомлений или претензий не может превышать 10 (десять) рабочих дней со дня их получения.</w:t>
      </w:r>
    </w:p>
    <w:p w:rsidR="00C92826" w:rsidRPr="00035C37" w:rsidRDefault="00C92826" w:rsidP="00C92826">
      <w:pPr>
        <w:pStyle w:val="ae"/>
        <w:numPr>
          <w:ilvl w:val="1"/>
          <w:numId w:val="6"/>
        </w:numPr>
        <w:suppressAutoHyphens w:val="0"/>
        <w:ind w:left="0"/>
        <w:jc w:val="both"/>
        <w:rPr>
          <w:bCs/>
          <w:sz w:val="20"/>
          <w:szCs w:val="20"/>
        </w:rPr>
      </w:pPr>
      <w:proofErr w:type="gramStart"/>
      <w:r w:rsidRPr="002A3286">
        <w:rPr>
          <w:bCs/>
          <w:sz w:val="20"/>
          <w:szCs w:val="20"/>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C92826" w:rsidRPr="002A3286" w:rsidRDefault="00C92826" w:rsidP="00C92826">
      <w:pPr>
        <w:numPr>
          <w:ilvl w:val="0"/>
          <w:numId w:val="6"/>
        </w:numPr>
        <w:spacing w:after="0" w:line="240" w:lineRule="auto"/>
        <w:ind w:left="0"/>
        <w:jc w:val="center"/>
        <w:rPr>
          <w:rFonts w:ascii="Times New Roman" w:hAnsi="Times New Roman"/>
          <w:b/>
          <w:sz w:val="20"/>
          <w:szCs w:val="20"/>
        </w:rPr>
      </w:pPr>
      <w:proofErr w:type="spellStart"/>
      <w:r w:rsidRPr="002A3286">
        <w:rPr>
          <w:rFonts w:ascii="Times New Roman" w:hAnsi="Times New Roman"/>
          <w:b/>
          <w:sz w:val="20"/>
          <w:szCs w:val="20"/>
        </w:rPr>
        <w:t>Антикоррупционная</w:t>
      </w:r>
      <w:proofErr w:type="spellEnd"/>
      <w:r w:rsidRPr="002A3286">
        <w:rPr>
          <w:rFonts w:ascii="Times New Roman" w:hAnsi="Times New Roman"/>
          <w:b/>
          <w:sz w:val="20"/>
          <w:szCs w:val="20"/>
        </w:rPr>
        <w:t xml:space="preserve"> оговорка</w:t>
      </w:r>
    </w:p>
    <w:p w:rsidR="00C92826" w:rsidRPr="002A3286" w:rsidRDefault="00C92826" w:rsidP="00C92826">
      <w:pPr>
        <w:pStyle w:val="ae"/>
        <w:numPr>
          <w:ilvl w:val="1"/>
          <w:numId w:val="6"/>
        </w:numPr>
        <w:suppressAutoHyphens w:val="0"/>
        <w:ind w:left="0"/>
        <w:jc w:val="both"/>
        <w:rPr>
          <w:bCs/>
          <w:sz w:val="20"/>
          <w:szCs w:val="20"/>
        </w:rPr>
      </w:pPr>
      <w:r w:rsidRPr="002A3286">
        <w:rPr>
          <w:bCs/>
          <w:sz w:val="20"/>
          <w:szCs w:val="20"/>
        </w:rPr>
        <w:t xml:space="preserve">При исполнении своих обязательств по настоящему Договору, Стороны, их </w:t>
      </w:r>
      <w:proofErr w:type="spellStart"/>
      <w:r w:rsidRPr="002A3286">
        <w:rPr>
          <w:bCs/>
          <w:sz w:val="20"/>
          <w:szCs w:val="20"/>
        </w:rPr>
        <w:t>аффилированные</w:t>
      </w:r>
      <w:proofErr w:type="spellEnd"/>
      <w:r w:rsidRPr="002A3286">
        <w:rPr>
          <w:bCs/>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92826" w:rsidRPr="002A3286" w:rsidRDefault="00C92826" w:rsidP="00C92826">
      <w:pPr>
        <w:pStyle w:val="ae"/>
        <w:numPr>
          <w:ilvl w:val="1"/>
          <w:numId w:val="6"/>
        </w:numPr>
        <w:suppressAutoHyphens w:val="0"/>
        <w:ind w:left="0"/>
        <w:jc w:val="both"/>
        <w:rPr>
          <w:bCs/>
          <w:sz w:val="20"/>
          <w:szCs w:val="20"/>
        </w:rPr>
      </w:pPr>
      <w:proofErr w:type="gramStart"/>
      <w:r w:rsidRPr="002A3286">
        <w:rPr>
          <w:bCs/>
          <w:sz w:val="20"/>
          <w:szCs w:val="20"/>
        </w:rPr>
        <w:t xml:space="preserve">При исполнении своих обязательств по настоящему Договору, Стороны, их </w:t>
      </w:r>
      <w:proofErr w:type="spellStart"/>
      <w:r w:rsidRPr="002A3286">
        <w:rPr>
          <w:bCs/>
          <w:sz w:val="20"/>
          <w:szCs w:val="20"/>
        </w:rPr>
        <w:t>аффилированные</w:t>
      </w:r>
      <w:proofErr w:type="spellEnd"/>
      <w:r w:rsidRPr="002A3286">
        <w:rPr>
          <w:bCs/>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C92826" w:rsidRPr="002A3286" w:rsidRDefault="00C92826" w:rsidP="00C92826">
      <w:pPr>
        <w:pStyle w:val="ae"/>
        <w:numPr>
          <w:ilvl w:val="1"/>
          <w:numId w:val="6"/>
        </w:numPr>
        <w:suppressAutoHyphens w:val="0"/>
        <w:ind w:left="0"/>
        <w:jc w:val="both"/>
        <w:rPr>
          <w:bCs/>
          <w:sz w:val="20"/>
          <w:szCs w:val="20"/>
        </w:rPr>
      </w:pPr>
      <w:r w:rsidRPr="002A3286">
        <w:rPr>
          <w:bCs/>
          <w:sz w:val="20"/>
          <w:szCs w:val="20"/>
        </w:rPr>
        <w:t xml:space="preserve">В </w:t>
      </w:r>
      <w:proofErr w:type="gramStart"/>
      <w:r w:rsidRPr="002A3286">
        <w:rPr>
          <w:bCs/>
          <w:sz w:val="20"/>
          <w:szCs w:val="20"/>
        </w:rPr>
        <w:t>случае</w:t>
      </w:r>
      <w:proofErr w:type="gramEnd"/>
      <w:r w:rsidRPr="002A3286">
        <w:rPr>
          <w:bCs/>
          <w:sz w:val="20"/>
          <w:szCs w:val="20"/>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w:t>
      </w:r>
      <w:r w:rsidRPr="002A3286">
        <w:rPr>
          <w:bCs/>
          <w:sz w:val="20"/>
          <w:szCs w:val="20"/>
        </w:rPr>
        <w:lastRenderedPageBreak/>
        <w:t xml:space="preserve">нарушения не произошло или не произойдет. Это подтверждение должно быть направлено в течение десяти рабочих дней </w:t>
      </w:r>
      <w:proofErr w:type="gramStart"/>
      <w:r w:rsidRPr="002A3286">
        <w:rPr>
          <w:bCs/>
          <w:sz w:val="20"/>
          <w:szCs w:val="20"/>
        </w:rPr>
        <w:t>с даты получения</w:t>
      </w:r>
      <w:proofErr w:type="gramEnd"/>
      <w:r w:rsidRPr="002A3286">
        <w:rPr>
          <w:bCs/>
          <w:sz w:val="20"/>
          <w:szCs w:val="20"/>
        </w:rPr>
        <w:t xml:space="preserve"> письменного уведомления.</w:t>
      </w:r>
    </w:p>
    <w:p w:rsidR="00C92826" w:rsidRPr="002A3286" w:rsidRDefault="00C92826" w:rsidP="00C92826">
      <w:pPr>
        <w:pStyle w:val="ae"/>
        <w:numPr>
          <w:ilvl w:val="1"/>
          <w:numId w:val="6"/>
        </w:numPr>
        <w:suppressAutoHyphens w:val="0"/>
        <w:ind w:left="0"/>
        <w:jc w:val="both"/>
        <w:rPr>
          <w:b/>
          <w:bCs/>
          <w:i/>
          <w:sz w:val="20"/>
          <w:szCs w:val="20"/>
        </w:rPr>
      </w:pPr>
      <w:r w:rsidRPr="002A3286">
        <w:rPr>
          <w:b/>
          <w:bCs/>
          <w:i/>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C92826" w:rsidRPr="002A3286" w:rsidRDefault="00C92826" w:rsidP="00C92826">
      <w:pPr>
        <w:pStyle w:val="ae"/>
        <w:numPr>
          <w:ilvl w:val="1"/>
          <w:numId w:val="6"/>
        </w:numPr>
        <w:suppressAutoHyphens w:val="0"/>
        <w:ind w:left="0"/>
        <w:jc w:val="both"/>
        <w:rPr>
          <w:bCs/>
          <w:sz w:val="20"/>
          <w:szCs w:val="20"/>
        </w:rPr>
      </w:pPr>
      <w:proofErr w:type="gramStart"/>
      <w:r w:rsidRPr="002A3286">
        <w:rPr>
          <w:bCs/>
          <w:sz w:val="20"/>
          <w:szCs w:val="20"/>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2A3286">
        <w:rPr>
          <w:bCs/>
          <w:sz w:val="20"/>
          <w:szCs w:val="20"/>
        </w:rPr>
        <w:t>аффилированными</w:t>
      </w:r>
      <w:proofErr w:type="spellEnd"/>
      <w:r w:rsidRPr="002A3286">
        <w:rPr>
          <w:bCs/>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2A3286">
        <w:rPr>
          <w:bCs/>
          <w:sz w:val="20"/>
          <w:szCs w:val="20"/>
        </w:rPr>
        <w:t xml:space="preserve"> легализации доходов, полученных преступным путем.</w:t>
      </w:r>
    </w:p>
    <w:p w:rsidR="00C92826" w:rsidRPr="002A3286" w:rsidRDefault="00C92826" w:rsidP="00C92826">
      <w:pPr>
        <w:pStyle w:val="ae"/>
        <w:numPr>
          <w:ilvl w:val="1"/>
          <w:numId w:val="6"/>
        </w:numPr>
        <w:suppressAutoHyphens w:val="0"/>
        <w:ind w:left="0"/>
        <w:jc w:val="both"/>
        <w:rPr>
          <w:bCs/>
          <w:sz w:val="20"/>
          <w:szCs w:val="20"/>
        </w:rPr>
      </w:pPr>
      <w:proofErr w:type="gramStart"/>
      <w:r w:rsidRPr="002A3286">
        <w:rPr>
          <w:bCs/>
          <w:sz w:val="20"/>
          <w:szCs w:val="20"/>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2A3286">
        <w:rPr>
          <w:bCs/>
          <w:sz w:val="20"/>
          <w:szCs w:val="20"/>
        </w:rPr>
        <w:t xml:space="preserve"> Сторона, по чьей инициативе </w:t>
      </w:r>
      <w:proofErr w:type="gramStart"/>
      <w:r w:rsidRPr="002A3286">
        <w:rPr>
          <w:bCs/>
          <w:sz w:val="20"/>
          <w:szCs w:val="20"/>
        </w:rPr>
        <w:t>был</w:t>
      </w:r>
      <w:proofErr w:type="gramEnd"/>
      <w:r w:rsidRPr="002A3286">
        <w:rPr>
          <w:bCs/>
          <w:sz w:val="20"/>
          <w:szCs w:val="20"/>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92826" w:rsidRPr="002A3286" w:rsidRDefault="00C92826" w:rsidP="00C92826">
      <w:pPr>
        <w:pStyle w:val="ae"/>
        <w:numPr>
          <w:ilvl w:val="1"/>
          <w:numId w:val="6"/>
        </w:numPr>
        <w:suppressAutoHyphens w:val="0"/>
        <w:ind w:left="0"/>
        <w:jc w:val="both"/>
        <w:rPr>
          <w:bCs/>
          <w:sz w:val="20"/>
          <w:szCs w:val="20"/>
        </w:rPr>
      </w:pPr>
      <w:r w:rsidRPr="002A3286">
        <w:rPr>
          <w:bCs/>
          <w:sz w:val="20"/>
          <w:szCs w:val="20"/>
        </w:rPr>
        <w:t>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C92826" w:rsidRPr="002A3286" w:rsidRDefault="00C92826" w:rsidP="00C92826">
      <w:pPr>
        <w:pStyle w:val="ae"/>
        <w:numPr>
          <w:ilvl w:val="1"/>
          <w:numId w:val="6"/>
        </w:numPr>
        <w:suppressAutoHyphens w:val="0"/>
        <w:ind w:left="0"/>
        <w:jc w:val="both"/>
        <w:rPr>
          <w:bCs/>
          <w:sz w:val="20"/>
          <w:szCs w:val="20"/>
        </w:rPr>
      </w:pPr>
      <w:r w:rsidRPr="002A3286">
        <w:rPr>
          <w:bCs/>
          <w:sz w:val="20"/>
          <w:szCs w:val="20"/>
        </w:rPr>
        <w:t>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C92826" w:rsidRPr="00035C37" w:rsidRDefault="00C92826" w:rsidP="00C92826">
      <w:pPr>
        <w:pStyle w:val="ae"/>
        <w:numPr>
          <w:ilvl w:val="1"/>
          <w:numId w:val="6"/>
        </w:numPr>
        <w:suppressAutoHyphens w:val="0"/>
        <w:ind w:left="0"/>
        <w:jc w:val="both"/>
        <w:rPr>
          <w:bCs/>
          <w:sz w:val="20"/>
          <w:szCs w:val="20"/>
        </w:rPr>
      </w:pPr>
      <w:r w:rsidRPr="002A3286">
        <w:rPr>
          <w:bCs/>
          <w:sz w:val="20"/>
          <w:szCs w:val="20"/>
        </w:rPr>
        <w:t>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C92826" w:rsidRPr="002A3286" w:rsidRDefault="00C92826" w:rsidP="00C92826">
      <w:pPr>
        <w:numPr>
          <w:ilvl w:val="0"/>
          <w:numId w:val="6"/>
        </w:numPr>
        <w:spacing w:after="0" w:line="240" w:lineRule="auto"/>
        <w:ind w:left="0"/>
        <w:jc w:val="center"/>
        <w:rPr>
          <w:rFonts w:ascii="Times New Roman" w:hAnsi="Times New Roman"/>
          <w:b/>
          <w:sz w:val="20"/>
          <w:szCs w:val="20"/>
        </w:rPr>
      </w:pPr>
      <w:r w:rsidRPr="002A3286">
        <w:rPr>
          <w:rFonts w:ascii="Times New Roman" w:hAnsi="Times New Roman"/>
          <w:b/>
          <w:sz w:val="20"/>
          <w:szCs w:val="20"/>
        </w:rPr>
        <w:t>Заключительные положения</w:t>
      </w:r>
    </w:p>
    <w:p w:rsidR="00C92826" w:rsidRPr="00F45F65" w:rsidRDefault="00C92826" w:rsidP="00C92826">
      <w:pPr>
        <w:pStyle w:val="ae"/>
        <w:numPr>
          <w:ilvl w:val="1"/>
          <w:numId w:val="6"/>
        </w:numPr>
        <w:suppressAutoHyphens w:val="0"/>
        <w:ind w:left="0"/>
        <w:jc w:val="both"/>
        <w:rPr>
          <w:bCs/>
          <w:sz w:val="20"/>
          <w:szCs w:val="20"/>
        </w:rPr>
      </w:pPr>
      <w:r w:rsidRPr="00F45F65">
        <w:rPr>
          <w:bCs/>
          <w:sz w:val="20"/>
          <w:szCs w:val="20"/>
        </w:rPr>
        <w:t xml:space="preserve">Договор вступает в силу с момента подписания его Сторонами и действует до полного исполнения Сторонами взятых на себя по настоящему Договору обязательств. </w:t>
      </w:r>
    </w:p>
    <w:p w:rsidR="00C92826" w:rsidRPr="00F45F65" w:rsidRDefault="00C92826" w:rsidP="00C92826">
      <w:pPr>
        <w:pStyle w:val="ae"/>
        <w:numPr>
          <w:ilvl w:val="1"/>
          <w:numId w:val="6"/>
        </w:numPr>
        <w:suppressAutoHyphens w:val="0"/>
        <w:ind w:left="0"/>
        <w:jc w:val="both"/>
        <w:rPr>
          <w:bCs/>
          <w:sz w:val="20"/>
          <w:szCs w:val="20"/>
        </w:rPr>
      </w:pPr>
      <w:r w:rsidRPr="00F45F65">
        <w:rPr>
          <w:bCs/>
          <w:sz w:val="20"/>
          <w:szCs w:val="20"/>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C92826" w:rsidRPr="002A3286" w:rsidRDefault="00C92826" w:rsidP="00C92826">
      <w:pPr>
        <w:pStyle w:val="ae"/>
        <w:numPr>
          <w:ilvl w:val="1"/>
          <w:numId w:val="6"/>
        </w:numPr>
        <w:suppressAutoHyphens w:val="0"/>
        <w:ind w:left="0"/>
        <w:jc w:val="both"/>
        <w:rPr>
          <w:bCs/>
          <w:sz w:val="20"/>
          <w:szCs w:val="20"/>
        </w:rPr>
      </w:pPr>
      <w:r w:rsidRPr="002A3286">
        <w:rPr>
          <w:bCs/>
          <w:sz w:val="20"/>
          <w:szCs w:val="20"/>
        </w:rPr>
        <w:t>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C92826" w:rsidRPr="002A3286" w:rsidRDefault="00C92826" w:rsidP="00C92826">
      <w:pPr>
        <w:pStyle w:val="ae"/>
        <w:numPr>
          <w:ilvl w:val="1"/>
          <w:numId w:val="6"/>
        </w:numPr>
        <w:suppressAutoHyphens w:val="0"/>
        <w:ind w:left="0"/>
        <w:jc w:val="both"/>
        <w:rPr>
          <w:bCs/>
          <w:sz w:val="20"/>
          <w:szCs w:val="20"/>
        </w:rPr>
      </w:pPr>
      <w:r w:rsidRPr="002A3286">
        <w:rPr>
          <w:bCs/>
          <w:sz w:val="20"/>
          <w:szCs w:val="20"/>
        </w:rPr>
        <w:t>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C92826" w:rsidRPr="002A3286" w:rsidRDefault="00C92826" w:rsidP="00C92826">
      <w:pPr>
        <w:pStyle w:val="ae"/>
        <w:numPr>
          <w:ilvl w:val="1"/>
          <w:numId w:val="6"/>
        </w:numPr>
        <w:suppressAutoHyphens w:val="0"/>
        <w:ind w:left="0"/>
        <w:jc w:val="both"/>
        <w:rPr>
          <w:bCs/>
          <w:sz w:val="20"/>
          <w:szCs w:val="20"/>
        </w:rPr>
      </w:pPr>
      <w:r w:rsidRPr="002A3286">
        <w:rPr>
          <w:bCs/>
          <w:sz w:val="20"/>
          <w:szCs w:val="20"/>
        </w:rPr>
        <w:t>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C92826" w:rsidRPr="002A3286" w:rsidRDefault="00C92826" w:rsidP="00C92826">
      <w:pPr>
        <w:pStyle w:val="ae"/>
        <w:numPr>
          <w:ilvl w:val="1"/>
          <w:numId w:val="6"/>
        </w:numPr>
        <w:suppressAutoHyphens w:val="0"/>
        <w:ind w:left="0"/>
        <w:jc w:val="both"/>
        <w:rPr>
          <w:bCs/>
          <w:sz w:val="20"/>
          <w:szCs w:val="20"/>
        </w:rPr>
      </w:pPr>
      <w:proofErr w:type="gramStart"/>
      <w:r w:rsidRPr="002A3286">
        <w:rPr>
          <w:bCs/>
          <w:sz w:val="20"/>
          <w:szCs w:val="20"/>
        </w:rPr>
        <w:t>Договор</w:t>
      </w:r>
      <w:proofErr w:type="gramEnd"/>
      <w:r w:rsidRPr="002A3286">
        <w:rPr>
          <w:bCs/>
          <w:sz w:val="20"/>
          <w:szCs w:val="20"/>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C92826" w:rsidRPr="002A3286" w:rsidRDefault="00C92826" w:rsidP="00C92826">
      <w:pPr>
        <w:pStyle w:val="ae"/>
        <w:numPr>
          <w:ilvl w:val="1"/>
          <w:numId w:val="6"/>
        </w:numPr>
        <w:suppressAutoHyphens w:val="0"/>
        <w:ind w:left="0"/>
        <w:jc w:val="both"/>
        <w:rPr>
          <w:bCs/>
          <w:sz w:val="20"/>
          <w:szCs w:val="20"/>
        </w:rPr>
      </w:pPr>
      <w:r w:rsidRPr="002A3286">
        <w:rPr>
          <w:bCs/>
          <w:sz w:val="20"/>
          <w:szCs w:val="20"/>
        </w:rPr>
        <w:t>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p>
    <w:p w:rsidR="00C92826" w:rsidRPr="002A3286" w:rsidRDefault="00C92826" w:rsidP="00C92826">
      <w:pPr>
        <w:pStyle w:val="ae"/>
        <w:numPr>
          <w:ilvl w:val="1"/>
          <w:numId w:val="6"/>
        </w:numPr>
        <w:suppressAutoHyphens w:val="0"/>
        <w:ind w:left="0"/>
        <w:jc w:val="both"/>
        <w:rPr>
          <w:bCs/>
          <w:sz w:val="20"/>
          <w:szCs w:val="20"/>
        </w:rPr>
      </w:pPr>
      <w:r w:rsidRPr="002A3286">
        <w:rPr>
          <w:bCs/>
          <w:sz w:val="20"/>
          <w:szCs w:val="20"/>
        </w:rPr>
        <w:t xml:space="preserve">В </w:t>
      </w:r>
      <w:proofErr w:type="gramStart"/>
      <w:r w:rsidRPr="002A3286">
        <w:rPr>
          <w:bCs/>
          <w:sz w:val="20"/>
          <w:szCs w:val="20"/>
        </w:rPr>
        <w:t>случае</w:t>
      </w:r>
      <w:proofErr w:type="gramEnd"/>
      <w:r w:rsidRPr="002A3286">
        <w:rPr>
          <w:bCs/>
          <w:sz w:val="20"/>
          <w:szCs w:val="20"/>
        </w:rPr>
        <w:t xml:space="preserve"> установления факта представления Исполнителем недостоверных сведений, послуживших основанием для признания его победителем закупки и заключения с ним договора, Принципал вправе расторгнуть такой договор на любом этапе его исполнения.</w:t>
      </w:r>
    </w:p>
    <w:p w:rsidR="00C92826" w:rsidRPr="002A3286" w:rsidRDefault="00C92826" w:rsidP="00C92826">
      <w:pPr>
        <w:pStyle w:val="ae"/>
        <w:numPr>
          <w:ilvl w:val="1"/>
          <w:numId w:val="6"/>
        </w:numPr>
        <w:suppressAutoHyphens w:val="0"/>
        <w:ind w:left="0"/>
        <w:jc w:val="both"/>
        <w:rPr>
          <w:bCs/>
          <w:sz w:val="20"/>
          <w:szCs w:val="20"/>
        </w:rPr>
      </w:pPr>
      <w:r w:rsidRPr="002A3286">
        <w:rPr>
          <w:bCs/>
          <w:sz w:val="20"/>
          <w:szCs w:val="20"/>
        </w:rPr>
        <w:t xml:space="preserve">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2A3286">
        <w:rPr>
          <w:bCs/>
          <w:sz w:val="20"/>
          <w:szCs w:val="20"/>
        </w:rPr>
        <w:t>случае</w:t>
      </w:r>
      <w:proofErr w:type="gramEnd"/>
      <w:r w:rsidRPr="002A3286">
        <w:rPr>
          <w:bCs/>
          <w:sz w:val="20"/>
          <w:szCs w:val="20"/>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C92826" w:rsidRPr="002A3286" w:rsidRDefault="00C92826" w:rsidP="00C92826">
      <w:pPr>
        <w:pStyle w:val="ae"/>
        <w:numPr>
          <w:ilvl w:val="1"/>
          <w:numId w:val="6"/>
        </w:numPr>
        <w:suppressAutoHyphens w:val="0"/>
        <w:ind w:left="0"/>
        <w:jc w:val="both"/>
        <w:rPr>
          <w:bCs/>
          <w:sz w:val="20"/>
          <w:szCs w:val="20"/>
        </w:rPr>
      </w:pPr>
      <w:r w:rsidRPr="002A3286">
        <w:rPr>
          <w:bCs/>
          <w:sz w:val="20"/>
          <w:szCs w:val="20"/>
        </w:rP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92826" w:rsidRPr="002A3286" w:rsidRDefault="00C92826" w:rsidP="00C92826">
      <w:pPr>
        <w:pStyle w:val="ae"/>
        <w:numPr>
          <w:ilvl w:val="1"/>
          <w:numId w:val="6"/>
        </w:numPr>
        <w:suppressAutoHyphens w:val="0"/>
        <w:ind w:left="0"/>
        <w:jc w:val="both"/>
        <w:rPr>
          <w:bCs/>
          <w:sz w:val="20"/>
          <w:szCs w:val="20"/>
        </w:rPr>
      </w:pPr>
      <w:r w:rsidRPr="002A3286">
        <w:rPr>
          <w:bCs/>
          <w:sz w:val="20"/>
          <w:szCs w:val="20"/>
        </w:rPr>
        <w:t>В части отношений между Сторонами, неурегулированной положениями Договора, применяется действующее законодательство Российской Федерации.</w:t>
      </w:r>
    </w:p>
    <w:p w:rsidR="00C92826" w:rsidRPr="002A3286" w:rsidRDefault="00C92826" w:rsidP="00C92826">
      <w:pPr>
        <w:pStyle w:val="ae"/>
        <w:numPr>
          <w:ilvl w:val="1"/>
          <w:numId w:val="6"/>
        </w:numPr>
        <w:suppressAutoHyphens w:val="0"/>
        <w:ind w:left="0"/>
        <w:jc w:val="both"/>
        <w:rPr>
          <w:bCs/>
          <w:sz w:val="20"/>
          <w:szCs w:val="20"/>
        </w:rPr>
      </w:pPr>
      <w:r w:rsidRPr="002A3286">
        <w:rPr>
          <w:bCs/>
          <w:sz w:val="20"/>
          <w:szCs w:val="20"/>
        </w:rPr>
        <w:lastRenderedPageBreak/>
        <w:t>Если какое-либо из положений Договора становится недействительным, это не затрагивает действительности остальных его положений.</w:t>
      </w:r>
    </w:p>
    <w:p w:rsidR="00C92826" w:rsidRPr="00035C37" w:rsidRDefault="00C92826" w:rsidP="00C92826">
      <w:pPr>
        <w:pStyle w:val="ae"/>
        <w:numPr>
          <w:ilvl w:val="1"/>
          <w:numId w:val="6"/>
        </w:numPr>
        <w:suppressAutoHyphens w:val="0"/>
        <w:ind w:left="0"/>
        <w:jc w:val="both"/>
        <w:rPr>
          <w:bCs/>
          <w:sz w:val="20"/>
          <w:szCs w:val="20"/>
        </w:rPr>
      </w:pPr>
      <w:r w:rsidRPr="002A3286">
        <w:rPr>
          <w:bCs/>
          <w:sz w:val="20"/>
          <w:szCs w:val="20"/>
        </w:rPr>
        <w:t>Приложения к Договору являются неотъемлемой частью настоящего Договора.</w:t>
      </w:r>
    </w:p>
    <w:p w:rsidR="00C92826" w:rsidRPr="002A3286" w:rsidRDefault="00C92826" w:rsidP="00C92826">
      <w:pPr>
        <w:pStyle w:val="ae"/>
        <w:numPr>
          <w:ilvl w:val="0"/>
          <w:numId w:val="6"/>
        </w:numPr>
        <w:suppressAutoHyphens w:val="0"/>
        <w:ind w:left="0"/>
        <w:jc w:val="center"/>
        <w:outlineLvl w:val="1"/>
        <w:rPr>
          <w:sz w:val="20"/>
          <w:szCs w:val="20"/>
        </w:rPr>
      </w:pPr>
      <w:r w:rsidRPr="002A3286">
        <w:rPr>
          <w:b/>
          <w:sz w:val="20"/>
          <w:szCs w:val="20"/>
        </w:rPr>
        <w:t>Конфиденциальность</w:t>
      </w:r>
    </w:p>
    <w:p w:rsidR="00C92826" w:rsidRPr="002A3286" w:rsidRDefault="00C92826" w:rsidP="00C92826">
      <w:pPr>
        <w:pStyle w:val="ae"/>
        <w:numPr>
          <w:ilvl w:val="1"/>
          <w:numId w:val="6"/>
        </w:numPr>
        <w:suppressAutoHyphens w:val="0"/>
        <w:ind w:left="0"/>
        <w:jc w:val="both"/>
        <w:rPr>
          <w:bCs/>
          <w:sz w:val="20"/>
          <w:szCs w:val="20"/>
        </w:rPr>
      </w:pPr>
      <w:r w:rsidRPr="002A3286">
        <w:rPr>
          <w:bCs/>
          <w:sz w:val="20"/>
          <w:szCs w:val="20"/>
        </w:rPr>
        <w:t xml:space="preserve"> Для целей настоящего Договора термин «Конфиденциальная информация» означает любую информацию по настоящему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действующего законодательства.</w:t>
      </w:r>
    </w:p>
    <w:p w:rsidR="00C92826" w:rsidRPr="002A3286" w:rsidRDefault="00C92826" w:rsidP="00C92826">
      <w:pPr>
        <w:pStyle w:val="ae"/>
        <w:numPr>
          <w:ilvl w:val="1"/>
          <w:numId w:val="6"/>
        </w:numPr>
        <w:suppressAutoHyphens w:val="0"/>
        <w:ind w:left="0"/>
        <w:jc w:val="both"/>
        <w:rPr>
          <w:bCs/>
          <w:sz w:val="20"/>
          <w:szCs w:val="20"/>
        </w:rPr>
      </w:pPr>
      <w:r w:rsidRPr="002A3286">
        <w:rPr>
          <w:bCs/>
          <w:sz w:val="20"/>
          <w:szCs w:val="20"/>
        </w:rPr>
        <w:t xml:space="preserve">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sidRPr="002A3286">
        <w:rPr>
          <w:bCs/>
          <w:sz w:val="20"/>
          <w:szCs w:val="20"/>
        </w:rPr>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Pr="002A3286">
        <w:rPr>
          <w:bCs/>
          <w:sz w:val="20"/>
          <w:szCs w:val="20"/>
        </w:rPr>
        <w:t xml:space="preserve"> </w:t>
      </w:r>
      <w:proofErr w:type="gramStart"/>
      <w:r w:rsidRPr="002A3286">
        <w:rPr>
          <w:bCs/>
          <w:sz w:val="20"/>
          <w:szCs w:val="20"/>
        </w:rPr>
        <w:t>условии</w:t>
      </w:r>
      <w:proofErr w:type="gramEnd"/>
      <w:r w:rsidRPr="002A3286">
        <w:rPr>
          <w:bCs/>
          <w:sz w:val="20"/>
          <w:szCs w:val="20"/>
        </w:rPr>
        <w:t>, что в случае любого такого раскрытия (</w:t>
      </w:r>
      <w:proofErr w:type="spellStart"/>
      <w:r w:rsidRPr="002A3286">
        <w:rPr>
          <w:bCs/>
          <w:sz w:val="20"/>
          <w:szCs w:val="20"/>
        </w:rPr>
        <w:t>a</w:t>
      </w:r>
      <w:proofErr w:type="spellEnd"/>
      <w:r w:rsidRPr="002A3286">
        <w:rPr>
          <w:bCs/>
          <w:sz w:val="20"/>
          <w:szCs w:val="20"/>
        </w:rPr>
        <w:t>)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C92826" w:rsidRPr="002A3286" w:rsidRDefault="00C92826" w:rsidP="00C92826">
      <w:pPr>
        <w:pStyle w:val="ae"/>
        <w:numPr>
          <w:ilvl w:val="1"/>
          <w:numId w:val="6"/>
        </w:numPr>
        <w:suppressAutoHyphens w:val="0"/>
        <w:ind w:left="0"/>
        <w:jc w:val="both"/>
        <w:rPr>
          <w:bCs/>
          <w:sz w:val="20"/>
          <w:szCs w:val="20"/>
        </w:rPr>
      </w:pPr>
      <w:r w:rsidRPr="002A3286">
        <w:rPr>
          <w:bCs/>
          <w:sz w:val="20"/>
          <w:szCs w:val="20"/>
        </w:rPr>
        <w:t>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rsidR="00C92826" w:rsidRPr="002A3286" w:rsidRDefault="00C92826" w:rsidP="00C92826">
      <w:pPr>
        <w:pStyle w:val="ae"/>
        <w:numPr>
          <w:ilvl w:val="1"/>
          <w:numId w:val="6"/>
        </w:numPr>
        <w:suppressAutoHyphens w:val="0"/>
        <w:ind w:left="0"/>
        <w:jc w:val="both"/>
        <w:rPr>
          <w:bCs/>
          <w:sz w:val="20"/>
          <w:szCs w:val="20"/>
        </w:rPr>
      </w:pPr>
      <w:r w:rsidRPr="002A3286">
        <w:rPr>
          <w:bCs/>
          <w:sz w:val="20"/>
          <w:szCs w:val="20"/>
        </w:rPr>
        <w:t xml:space="preserve">Для целей настоящего Договора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w:t>
      </w:r>
      <w:proofErr w:type="spellStart"/>
      <w:r w:rsidRPr="002A3286">
        <w:rPr>
          <w:bCs/>
          <w:sz w:val="20"/>
          <w:szCs w:val="20"/>
        </w:rPr>
        <w:t>необеспечении</w:t>
      </w:r>
      <w:proofErr w:type="spellEnd"/>
      <w:r w:rsidRPr="002A3286">
        <w:rPr>
          <w:bCs/>
          <w:sz w:val="20"/>
          <w:szCs w:val="20"/>
        </w:rPr>
        <w:t xml:space="preserve"> надлежащего уровня защиты Конфиденциальной информации и повлекшее получение доступа к такой информации со стороны каких-либо третьих лиц.</w:t>
      </w:r>
    </w:p>
    <w:p w:rsidR="00C92826" w:rsidRPr="002A3286" w:rsidRDefault="00C92826" w:rsidP="00C92826">
      <w:pPr>
        <w:pStyle w:val="ae"/>
        <w:numPr>
          <w:ilvl w:val="1"/>
          <w:numId w:val="6"/>
        </w:numPr>
        <w:suppressAutoHyphens w:val="0"/>
        <w:ind w:left="0"/>
        <w:jc w:val="both"/>
        <w:rPr>
          <w:bCs/>
          <w:sz w:val="20"/>
          <w:szCs w:val="20"/>
        </w:rPr>
      </w:pPr>
      <w:r w:rsidRPr="002A3286">
        <w:rPr>
          <w:bCs/>
          <w:sz w:val="20"/>
          <w:szCs w:val="20"/>
        </w:rPr>
        <w:t>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 за исключением случаев раскрытия Конфиденциальной информации, предусмотренных в настоящей статье.</w:t>
      </w:r>
    </w:p>
    <w:p w:rsidR="00C92826" w:rsidRPr="002A3286" w:rsidRDefault="00C92826" w:rsidP="00C92826">
      <w:pPr>
        <w:pStyle w:val="ae"/>
        <w:numPr>
          <w:ilvl w:val="1"/>
          <w:numId w:val="6"/>
        </w:numPr>
        <w:suppressAutoHyphens w:val="0"/>
        <w:ind w:left="0"/>
        <w:jc w:val="both"/>
        <w:rPr>
          <w:bCs/>
          <w:sz w:val="20"/>
          <w:szCs w:val="20"/>
        </w:rPr>
      </w:pPr>
      <w:r w:rsidRPr="002A3286">
        <w:rPr>
          <w:bCs/>
          <w:sz w:val="20"/>
          <w:szCs w:val="20"/>
        </w:rPr>
        <w:t>Передача Конфиденциальной информации оформляется протоколом, который подписывается уполномоченными лицами Сторон.</w:t>
      </w:r>
    </w:p>
    <w:p w:rsidR="00C92826" w:rsidRPr="00035C37" w:rsidRDefault="00C92826" w:rsidP="00C92826">
      <w:pPr>
        <w:pStyle w:val="ae"/>
        <w:numPr>
          <w:ilvl w:val="1"/>
          <w:numId w:val="6"/>
        </w:numPr>
        <w:suppressAutoHyphens w:val="0"/>
        <w:ind w:left="0"/>
        <w:jc w:val="both"/>
        <w:rPr>
          <w:sz w:val="20"/>
          <w:szCs w:val="20"/>
        </w:rPr>
      </w:pPr>
      <w:r w:rsidRPr="002A3286">
        <w:rPr>
          <w:bCs/>
          <w:sz w:val="20"/>
          <w:szCs w:val="20"/>
        </w:rPr>
        <w:t>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r w:rsidRPr="002A3286">
        <w:rPr>
          <w:sz w:val="20"/>
          <w:szCs w:val="20"/>
        </w:rPr>
        <w:t>.</w:t>
      </w:r>
    </w:p>
    <w:p w:rsidR="00C92826" w:rsidRPr="00B13585" w:rsidRDefault="00C92826" w:rsidP="00C92826">
      <w:pPr>
        <w:pStyle w:val="ae"/>
        <w:numPr>
          <w:ilvl w:val="0"/>
          <w:numId w:val="6"/>
        </w:numPr>
        <w:suppressAutoHyphens w:val="0"/>
        <w:ind w:left="0"/>
        <w:jc w:val="center"/>
        <w:outlineLvl w:val="1"/>
        <w:rPr>
          <w:b/>
          <w:sz w:val="18"/>
          <w:szCs w:val="18"/>
        </w:rPr>
      </w:pPr>
      <w:r w:rsidRPr="000E0CB0">
        <w:rPr>
          <w:b/>
          <w:sz w:val="18"/>
          <w:szCs w:val="18"/>
        </w:rPr>
        <w:t>Адреса, подписи и банковские реквизиты сторон</w:t>
      </w:r>
    </w:p>
    <w:tbl>
      <w:tblPr>
        <w:tblpPr w:leftFromText="180" w:rightFromText="180" w:vertAnchor="text" w:tblpY="1"/>
        <w:tblOverlap w:val="never"/>
        <w:tblW w:w="0" w:type="auto"/>
        <w:tblInd w:w="392" w:type="dxa"/>
        <w:tblLook w:val="01E0"/>
      </w:tblPr>
      <w:tblGrid>
        <w:gridCol w:w="4502"/>
        <w:gridCol w:w="4677"/>
      </w:tblGrid>
      <w:tr w:rsidR="00C92826" w:rsidRPr="000E0CB0" w:rsidTr="00D84C3F">
        <w:tc>
          <w:tcPr>
            <w:tcW w:w="4502" w:type="dxa"/>
            <w:hideMark/>
          </w:tcPr>
          <w:p w:rsidR="00C92826" w:rsidRPr="000E0CB0" w:rsidRDefault="00C92826" w:rsidP="00D84C3F">
            <w:pPr>
              <w:spacing w:after="0"/>
              <w:rPr>
                <w:rFonts w:ascii="Times New Roman" w:hAnsi="Times New Roman"/>
                <w:b/>
                <w:sz w:val="18"/>
                <w:szCs w:val="18"/>
              </w:rPr>
            </w:pPr>
            <w:r w:rsidRPr="000E0CB0">
              <w:rPr>
                <w:rFonts w:ascii="Times New Roman" w:hAnsi="Times New Roman"/>
                <w:b/>
                <w:sz w:val="18"/>
                <w:szCs w:val="18"/>
              </w:rPr>
              <w:t>«Заказчик»</w:t>
            </w:r>
          </w:p>
        </w:tc>
        <w:tc>
          <w:tcPr>
            <w:tcW w:w="4677" w:type="dxa"/>
            <w:hideMark/>
          </w:tcPr>
          <w:p w:rsidR="00C92826" w:rsidRPr="000E0CB0" w:rsidRDefault="00C92826" w:rsidP="00D84C3F">
            <w:pPr>
              <w:spacing w:after="0"/>
              <w:rPr>
                <w:rFonts w:ascii="Times New Roman" w:hAnsi="Times New Roman"/>
                <w:b/>
                <w:sz w:val="18"/>
                <w:szCs w:val="18"/>
              </w:rPr>
            </w:pPr>
            <w:r w:rsidRPr="000E0CB0">
              <w:rPr>
                <w:rFonts w:ascii="Times New Roman" w:hAnsi="Times New Roman"/>
                <w:b/>
                <w:sz w:val="18"/>
                <w:szCs w:val="18"/>
              </w:rPr>
              <w:t>«Исполнитель»</w:t>
            </w:r>
          </w:p>
        </w:tc>
      </w:tr>
      <w:tr w:rsidR="00C92826" w:rsidRPr="000E0CB0" w:rsidTr="00D84C3F">
        <w:trPr>
          <w:gridAfter w:val="1"/>
          <w:wAfter w:w="4677" w:type="dxa"/>
          <w:trHeight w:val="432"/>
        </w:trPr>
        <w:tc>
          <w:tcPr>
            <w:tcW w:w="4502" w:type="dxa"/>
            <w:hideMark/>
          </w:tcPr>
          <w:p w:rsidR="00C92826" w:rsidRPr="000E0CB0" w:rsidRDefault="00C92826" w:rsidP="00D84C3F">
            <w:pPr>
              <w:spacing w:after="0"/>
              <w:jc w:val="both"/>
              <w:rPr>
                <w:rFonts w:ascii="Times New Roman" w:hAnsi="Times New Roman"/>
                <w:sz w:val="18"/>
                <w:szCs w:val="18"/>
              </w:rPr>
            </w:pPr>
            <w:r w:rsidRPr="000E0CB0">
              <w:rPr>
                <w:rFonts w:ascii="Times New Roman" w:hAnsi="Times New Roman"/>
                <w:sz w:val="18"/>
                <w:szCs w:val="18"/>
              </w:rPr>
              <w:t>Государственное автономное учреждение Ярославской области «Информационное агентство «Верхняя Волга»</w:t>
            </w:r>
          </w:p>
          <w:p w:rsidR="00C92826" w:rsidRPr="000E0CB0" w:rsidRDefault="00C92826" w:rsidP="00D84C3F">
            <w:pPr>
              <w:spacing w:after="0"/>
              <w:jc w:val="both"/>
              <w:rPr>
                <w:rFonts w:ascii="Times New Roman" w:hAnsi="Times New Roman"/>
                <w:sz w:val="18"/>
                <w:szCs w:val="18"/>
              </w:rPr>
            </w:pPr>
            <w:r w:rsidRPr="000E0CB0">
              <w:rPr>
                <w:rFonts w:ascii="Times New Roman" w:hAnsi="Times New Roman"/>
                <w:sz w:val="18"/>
                <w:szCs w:val="18"/>
              </w:rPr>
              <w:t>Юридический адрес: 150000, г. Ярославль, ул. Максимова, д. 17/27.</w:t>
            </w:r>
          </w:p>
          <w:p w:rsidR="00C92826" w:rsidRPr="000E0CB0" w:rsidRDefault="00C92826" w:rsidP="00D84C3F">
            <w:pPr>
              <w:spacing w:after="0"/>
              <w:jc w:val="both"/>
              <w:rPr>
                <w:rFonts w:ascii="Times New Roman" w:hAnsi="Times New Roman"/>
                <w:sz w:val="18"/>
                <w:szCs w:val="18"/>
              </w:rPr>
            </w:pPr>
            <w:r w:rsidRPr="000E0CB0">
              <w:rPr>
                <w:rFonts w:ascii="Times New Roman" w:hAnsi="Times New Roman"/>
                <w:sz w:val="18"/>
                <w:szCs w:val="18"/>
              </w:rPr>
              <w:t>ИНН 7604026974 /КПП 760401001</w:t>
            </w:r>
          </w:p>
          <w:p w:rsidR="00C92826" w:rsidRPr="000E0CB0" w:rsidRDefault="00C92826" w:rsidP="00D84C3F">
            <w:pPr>
              <w:spacing w:after="0"/>
              <w:jc w:val="both"/>
              <w:rPr>
                <w:rFonts w:ascii="Times New Roman" w:hAnsi="Times New Roman"/>
                <w:sz w:val="18"/>
                <w:szCs w:val="18"/>
              </w:rPr>
            </w:pPr>
            <w:r w:rsidRPr="000E0CB0">
              <w:rPr>
                <w:rFonts w:ascii="Times New Roman" w:hAnsi="Times New Roman"/>
                <w:sz w:val="18"/>
                <w:szCs w:val="18"/>
              </w:rPr>
              <w:t xml:space="preserve">Департамент финансов ЯО (ГАУ ЯО «Информационное агентство «Верхняя Волга», </w:t>
            </w:r>
            <w:proofErr w:type="gramStart"/>
            <w:r w:rsidRPr="000E0CB0">
              <w:rPr>
                <w:rFonts w:ascii="Times New Roman" w:hAnsi="Times New Roman"/>
                <w:sz w:val="18"/>
                <w:szCs w:val="18"/>
              </w:rPr>
              <w:t>л</w:t>
            </w:r>
            <w:proofErr w:type="gramEnd"/>
            <w:r w:rsidRPr="000E0CB0">
              <w:rPr>
                <w:rFonts w:ascii="Times New Roman" w:hAnsi="Times New Roman"/>
                <w:sz w:val="18"/>
                <w:szCs w:val="18"/>
              </w:rPr>
              <w:t>/с 946080016) казначейский счет   03224643780000007101</w:t>
            </w:r>
          </w:p>
          <w:p w:rsidR="00C92826" w:rsidRPr="000E0CB0" w:rsidRDefault="00C92826" w:rsidP="00D84C3F">
            <w:pPr>
              <w:spacing w:after="0"/>
              <w:jc w:val="both"/>
              <w:rPr>
                <w:rFonts w:ascii="Times New Roman" w:hAnsi="Times New Roman"/>
                <w:sz w:val="18"/>
                <w:szCs w:val="18"/>
              </w:rPr>
            </w:pPr>
            <w:r w:rsidRPr="000E0CB0">
              <w:rPr>
                <w:rFonts w:ascii="Times New Roman" w:hAnsi="Times New Roman"/>
                <w:sz w:val="18"/>
                <w:szCs w:val="18"/>
              </w:rPr>
              <w:t>БАНК: ОТДЕЛЕНИЕ ЯРОСЛАВЛЬ//УФК по Ярославской области г</w:t>
            </w:r>
            <w:proofErr w:type="gramStart"/>
            <w:r w:rsidRPr="000E0CB0">
              <w:rPr>
                <w:rFonts w:ascii="Times New Roman" w:hAnsi="Times New Roman"/>
                <w:sz w:val="18"/>
                <w:szCs w:val="18"/>
              </w:rPr>
              <w:t>.Я</w:t>
            </w:r>
            <w:proofErr w:type="gramEnd"/>
            <w:r w:rsidRPr="000E0CB0">
              <w:rPr>
                <w:rFonts w:ascii="Times New Roman" w:hAnsi="Times New Roman"/>
                <w:sz w:val="18"/>
                <w:szCs w:val="18"/>
              </w:rPr>
              <w:t>рославль, единый казначейский счет 40102810245370000065</w:t>
            </w:r>
          </w:p>
          <w:p w:rsidR="00C92826" w:rsidRPr="000E0CB0" w:rsidRDefault="00C92826" w:rsidP="00D84C3F">
            <w:pPr>
              <w:spacing w:after="0"/>
              <w:jc w:val="both"/>
              <w:rPr>
                <w:rFonts w:ascii="Times New Roman" w:hAnsi="Times New Roman"/>
                <w:sz w:val="18"/>
                <w:szCs w:val="18"/>
              </w:rPr>
            </w:pPr>
            <w:r w:rsidRPr="000E0CB0">
              <w:rPr>
                <w:rFonts w:ascii="Times New Roman" w:hAnsi="Times New Roman"/>
                <w:sz w:val="18"/>
                <w:szCs w:val="18"/>
              </w:rPr>
              <w:t xml:space="preserve">БИК  017888102  </w:t>
            </w:r>
          </w:p>
          <w:p w:rsidR="00C92826" w:rsidRPr="000E0CB0" w:rsidRDefault="00C92826" w:rsidP="00D84C3F">
            <w:pPr>
              <w:spacing w:after="0"/>
              <w:jc w:val="both"/>
              <w:rPr>
                <w:rFonts w:ascii="Times New Roman" w:hAnsi="Times New Roman"/>
                <w:sz w:val="18"/>
                <w:szCs w:val="18"/>
              </w:rPr>
            </w:pPr>
            <w:r w:rsidRPr="000E0CB0">
              <w:rPr>
                <w:rFonts w:ascii="Times New Roman" w:hAnsi="Times New Roman"/>
                <w:sz w:val="18"/>
                <w:szCs w:val="18"/>
              </w:rPr>
              <w:t xml:space="preserve">ОКТМО    78701000 </w:t>
            </w:r>
          </w:p>
          <w:p w:rsidR="00C92826" w:rsidRPr="000E0CB0" w:rsidRDefault="00C92826" w:rsidP="00D84C3F">
            <w:pPr>
              <w:spacing w:after="0"/>
              <w:jc w:val="both"/>
              <w:rPr>
                <w:rFonts w:ascii="Times New Roman" w:hAnsi="Times New Roman"/>
                <w:sz w:val="18"/>
                <w:szCs w:val="18"/>
              </w:rPr>
            </w:pPr>
            <w:r w:rsidRPr="000E0CB0">
              <w:rPr>
                <w:rFonts w:ascii="Times New Roman" w:hAnsi="Times New Roman"/>
                <w:sz w:val="18"/>
                <w:szCs w:val="18"/>
              </w:rPr>
              <w:t>КБК 00000000000000000130</w:t>
            </w:r>
          </w:p>
          <w:p w:rsidR="00C92826" w:rsidRPr="000E0CB0" w:rsidRDefault="00C92826" w:rsidP="00D84C3F">
            <w:pPr>
              <w:spacing w:after="0"/>
              <w:jc w:val="both"/>
              <w:rPr>
                <w:rFonts w:ascii="Times New Roman" w:hAnsi="Times New Roman"/>
                <w:sz w:val="18"/>
                <w:szCs w:val="18"/>
              </w:rPr>
            </w:pPr>
          </w:p>
        </w:tc>
      </w:tr>
    </w:tbl>
    <w:tbl>
      <w:tblPr>
        <w:tblStyle w:val="a6"/>
        <w:tblpPr w:leftFromText="180" w:rightFromText="180" w:vertAnchor="text" w:horzAnchor="page" w:tblpX="1168" w:tblpY="646"/>
        <w:tblOverlap w:val="nev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5"/>
        <w:gridCol w:w="4248"/>
        <w:gridCol w:w="4243"/>
      </w:tblGrid>
      <w:tr w:rsidR="00035C37" w:rsidRPr="000E0CB0" w:rsidTr="00035C37">
        <w:trPr>
          <w:trHeight w:val="397"/>
        </w:trPr>
        <w:tc>
          <w:tcPr>
            <w:tcW w:w="1715" w:type="dxa"/>
          </w:tcPr>
          <w:p w:rsidR="00035C37" w:rsidRPr="000E0CB0" w:rsidRDefault="00035C37" w:rsidP="00035C37">
            <w:pPr>
              <w:rPr>
                <w:rFonts w:ascii="Times New Roman" w:hAnsi="Times New Roman"/>
                <w:sz w:val="18"/>
                <w:szCs w:val="18"/>
              </w:rPr>
            </w:pPr>
          </w:p>
        </w:tc>
        <w:tc>
          <w:tcPr>
            <w:tcW w:w="4248" w:type="dxa"/>
          </w:tcPr>
          <w:p w:rsidR="00035C37" w:rsidRPr="000E0CB0" w:rsidRDefault="00035C37" w:rsidP="00035C37">
            <w:pPr>
              <w:rPr>
                <w:rFonts w:ascii="Times New Roman" w:hAnsi="Times New Roman"/>
                <w:sz w:val="18"/>
                <w:szCs w:val="18"/>
              </w:rPr>
            </w:pPr>
            <w:r w:rsidRPr="000E0CB0">
              <w:rPr>
                <w:rFonts w:ascii="Times New Roman" w:hAnsi="Times New Roman"/>
                <w:sz w:val="18"/>
                <w:szCs w:val="18"/>
              </w:rPr>
              <w:t>_________________</w:t>
            </w:r>
          </w:p>
        </w:tc>
        <w:tc>
          <w:tcPr>
            <w:tcW w:w="4243" w:type="dxa"/>
          </w:tcPr>
          <w:p w:rsidR="00035C37" w:rsidRPr="000E0CB0" w:rsidRDefault="00035C37" w:rsidP="00035C37">
            <w:pPr>
              <w:rPr>
                <w:rFonts w:ascii="Times New Roman" w:hAnsi="Times New Roman"/>
                <w:sz w:val="18"/>
                <w:szCs w:val="18"/>
              </w:rPr>
            </w:pPr>
            <w:bookmarkStart w:id="5" w:name="OLE_LINK43"/>
            <w:bookmarkStart w:id="6" w:name="OLE_LINK44"/>
            <w:bookmarkStart w:id="7" w:name="OLE_LINK45"/>
            <w:r w:rsidRPr="000E0CB0">
              <w:rPr>
                <w:rFonts w:ascii="Times New Roman" w:hAnsi="Times New Roman"/>
                <w:sz w:val="18"/>
                <w:szCs w:val="18"/>
              </w:rPr>
              <w:t>___________________</w:t>
            </w:r>
          </w:p>
          <w:bookmarkEnd w:id="5"/>
          <w:bookmarkEnd w:id="6"/>
          <w:bookmarkEnd w:id="7"/>
          <w:p w:rsidR="00035C37" w:rsidRPr="000E0CB0" w:rsidRDefault="00035C37" w:rsidP="00035C37">
            <w:pPr>
              <w:rPr>
                <w:rFonts w:ascii="Times New Roman" w:hAnsi="Times New Roman"/>
                <w:sz w:val="18"/>
                <w:szCs w:val="18"/>
              </w:rPr>
            </w:pPr>
          </w:p>
        </w:tc>
      </w:tr>
      <w:tr w:rsidR="00035C37" w:rsidRPr="000E0CB0" w:rsidTr="00035C37">
        <w:trPr>
          <w:trHeight w:val="397"/>
        </w:trPr>
        <w:tc>
          <w:tcPr>
            <w:tcW w:w="1715" w:type="dxa"/>
          </w:tcPr>
          <w:p w:rsidR="00035C37" w:rsidRPr="000E0CB0" w:rsidRDefault="00035C37" w:rsidP="00035C37">
            <w:pPr>
              <w:rPr>
                <w:rFonts w:ascii="Times New Roman" w:hAnsi="Times New Roman"/>
                <w:sz w:val="18"/>
                <w:szCs w:val="18"/>
              </w:rPr>
            </w:pPr>
          </w:p>
        </w:tc>
        <w:tc>
          <w:tcPr>
            <w:tcW w:w="4248" w:type="dxa"/>
          </w:tcPr>
          <w:p w:rsidR="00035C37" w:rsidRPr="000E0CB0" w:rsidRDefault="00035C37" w:rsidP="00035C37">
            <w:pPr>
              <w:rPr>
                <w:rFonts w:ascii="Times New Roman" w:hAnsi="Times New Roman"/>
                <w:sz w:val="18"/>
                <w:szCs w:val="18"/>
              </w:rPr>
            </w:pPr>
            <w:r w:rsidRPr="000E0CB0">
              <w:rPr>
                <w:rFonts w:ascii="Times New Roman" w:hAnsi="Times New Roman"/>
                <w:sz w:val="18"/>
                <w:szCs w:val="18"/>
              </w:rPr>
              <w:t>_________________/____________/</w:t>
            </w:r>
          </w:p>
          <w:p w:rsidR="00035C37" w:rsidRPr="000E0CB0" w:rsidRDefault="00035C37" w:rsidP="00035C37">
            <w:pPr>
              <w:rPr>
                <w:rFonts w:ascii="Times New Roman" w:hAnsi="Times New Roman"/>
                <w:sz w:val="18"/>
                <w:szCs w:val="18"/>
              </w:rPr>
            </w:pPr>
            <w:r w:rsidRPr="000E0CB0">
              <w:rPr>
                <w:rFonts w:ascii="Times New Roman" w:hAnsi="Times New Roman"/>
                <w:sz w:val="18"/>
                <w:szCs w:val="18"/>
              </w:rPr>
              <w:t>М.П.</w:t>
            </w:r>
          </w:p>
        </w:tc>
        <w:tc>
          <w:tcPr>
            <w:tcW w:w="4243" w:type="dxa"/>
          </w:tcPr>
          <w:p w:rsidR="00035C37" w:rsidRPr="000E0CB0" w:rsidRDefault="00035C37" w:rsidP="00035C37">
            <w:pPr>
              <w:rPr>
                <w:rFonts w:ascii="Times New Roman" w:hAnsi="Times New Roman"/>
                <w:sz w:val="18"/>
                <w:szCs w:val="18"/>
              </w:rPr>
            </w:pPr>
            <w:r w:rsidRPr="000E0CB0">
              <w:rPr>
                <w:rFonts w:ascii="Times New Roman" w:hAnsi="Times New Roman"/>
                <w:sz w:val="18"/>
                <w:szCs w:val="18"/>
              </w:rPr>
              <w:t>_________________/___________/</w:t>
            </w:r>
          </w:p>
          <w:p w:rsidR="00035C37" w:rsidRPr="000E0CB0" w:rsidRDefault="00035C37" w:rsidP="00035C37">
            <w:pPr>
              <w:rPr>
                <w:rFonts w:ascii="Times New Roman" w:hAnsi="Times New Roman"/>
                <w:sz w:val="18"/>
                <w:szCs w:val="18"/>
              </w:rPr>
            </w:pPr>
            <w:r w:rsidRPr="000E0CB0">
              <w:rPr>
                <w:rFonts w:ascii="Times New Roman" w:hAnsi="Times New Roman"/>
                <w:sz w:val="18"/>
                <w:szCs w:val="18"/>
              </w:rPr>
              <w:t>М.П.</w:t>
            </w:r>
          </w:p>
        </w:tc>
      </w:tr>
    </w:tbl>
    <w:p w:rsidR="00C92826" w:rsidRPr="000E0CB0" w:rsidRDefault="00C92826" w:rsidP="00C92826">
      <w:pPr>
        <w:spacing w:after="0"/>
        <w:rPr>
          <w:rFonts w:ascii="Times New Roman" w:hAnsi="Times New Roman"/>
          <w:b/>
          <w:bCs/>
          <w:smallCaps/>
          <w:sz w:val="18"/>
          <w:szCs w:val="18"/>
        </w:rPr>
      </w:pPr>
    </w:p>
    <w:p w:rsidR="00C92826" w:rsidRPr="002A3286" w:rsidRDefault="00C92826" w:rsidP="00C92826">
      <w:pPr>
        <w:pStyle w:val="Iauiue1"/>
        <w:tabs>
          <w:tab w:val="left" w:pos="8789"/>
        </w:tabs>
        <w:jc w:val="right"/>
        <w:rPr>
          <w:b/>
        </w:rPr>
      </w:pPr>
    </w:p>
    <w:p w:rsidR="00C92826" w:rsidRPr="002A3286" w:rsidRDefault="00C92826" w:rsidP="00C92826">
      <w:pPr>
        <w:pStyle w:val="Iauiue1"/>
        <w:tabs>
          <w:tab w:val="left" w:pos="8789"/>
        </w:tabs>
        <w:jc w:val="right"/>
        <w:rPr>
          <w:b/>
        </w:rPr>
      </w:pPr>
    </w:p>
    <w:p w:rsidR="00C92826" w:rsidRPr="002A3286" w:rsidRDefault="00C92826" w:rsidP="00C92826">
      <w:pPr>
        <w:pStyle w:val="Iauiue1"/>
        <w:tabs>
          <w:tab w:val="left" w:pos="8789"/>
        </w:tabs>
        <w:jc w:val="right"/>
        <w:rPr>
          <w:b/>
        </w:rPr>
      </w:pPr>
    </w:p>
    <w:p w:rsidR="00C92826" w:rsidRPr="002A3286" w:rsidRDefault="00C92826" w:rsidP="00C92826">
      <w:pPr>
        <w:pStyle w:val="Iauiue1"/>
        <w:tabs>
          <w:tab w:val="left" w:pos="8789"/>
        </w:tabs>
        <w:jc w:val="right"/>
        <w:rPr>
          <w:b/>
        </w:rPr>
      </w:pPr>
    </w:p>
    <w:p w:rsidR="00C92826" w:rsidRPr="002A3286" w:rsidRDefault="00C92826" w:rsidP="00035C37">
      <w:pPr>
        <w:pStyle w:val="Iauiue1"/>
        <w:tabs>
          <w:tab w:val="left" w:pos="8789"/>
        </w:tabs>
        <w:rPr>
          <w:b/>
        </w:rPr>
      </w:pPr>
    </w:p>
    <w:p w:rsidR="00C92826" w:rsidRPr="002A3286" w:rsidRDefault="00C92826" w:rsidP="00C92826">
      <w:pPr>
        <w:pStyle w:val="Iauiue1"/>
        <w:tabs>
          <w:tab w:val="left" w:pos="8789"/>
        </w:tabs>
        <w:jc w:val="right"/>
        <w:rPr>
          <w:b/>
        </w:rPr>
      </w:pPr>
      <w:r w:rsidRPr="002A3286">
        <w:rPr>
          <w:b/>
        </w:rPr>
        <w:t>Приложение № 1</w:t>
      </w:r>
    </w:p>
    <w:p w:rsidR="00C92826" w:rsidRPr="002A3286" w:rsidRDefault="00C92826" w:rsidP="00C92826">
      <w:pPr>
        <w:pStyle w:val="Iauiue1"/>
        <w:tabs>
          <w:tab w:val="left" w:pos="8789"/>
        </w:tabs>
        <w:jc w:val="right"/>
        <w:rPr>
          <w:b/>
        </w:rPr>
      </w:pPr>
      <w:r w:rsidRPr="002A3286">
        <w:rPr>
          <w:b/>
        </w:rPr>
        <w:t>к Договору №</w:t>
      </w:r>
      <w:r w:rsidRPr="002A3286">
        <w:t xml:space="preserve"> _______</w:t>
      </w:r>
    </w:p>
    <w:p w:rsidR="00C92826" w:rsidRPr="002A3286" w:rsidRDefault="00C92826" w:rsidP="00C92826">
      <w:pPr>
        <w:pStyle w:val="Iauiue1"/>
        <w:tabs>
          <w:tab w:val="left" w:pos="8789"/>
        </w:tabs>
        <w:jc w:val="right"/>
        <w:rPr>
          <w:b/>
        </w:rPr>
      </w:pPr>
      <w:r w:rsidRPr="002A3286">
        <w:rPr>
          <w:b/>
        </w:rPr>
        <w:t>от «____» _________20</w:t>
      </w:r>
      <w:r>
        <w:rPr>
          <w:b/>
        </w:rPr>
        <w:t>2</w:t>
      </w:r>
      <w:r w:rsidR="00035C37">
        <w:rPr>
          <w:b/>
        </w:rPr>
        <w:t>__</w:t>
      </w:r>
      <w:r w:rsidRPr="002A3286">
        <w:rPr>
          <w:b/>
        </w:rPr>
        <w:t xml:space="preserve"> г.</w:t>
      </w:r>
    </w:p>
    <w:p w:rsidR="00C92826" w:rsidRPr="002A3286" w:rsidRDefault="00C92826" w:rsidP="00C92826">
      <w:pPr>
        <w:pStyle w:val="2"/>
        <w:spacing w:before="0" w:line="288" w:lineRule="auto"/>
        <w:jc w:val="center"/>
        <w:rPr>
          <w:rFonts w:ascii="Times New Roman" w:hAnsi="Times New Roman"/>
          <w:i/>
          <w:caps/>
          <w:color w:val="auto"/>
          <w:sz w:val="20"/>
          <w:szCs w:val="20"/>
        </w:rPr>
      </w:pPr>
    </w:p>
    <w:tbl>
      <w:tblPr>
        <w:tblStyle w:val="a6"/>
        <w:tblW w:w="4764" w:type="dxa"/>
        <w:tblInd w:w="589" w:type="dxa"/>
        <w:tblLook w:val="04A0"/>
      </w:tblPr>
      <w:tblGrid>
        <w:gridCol w:w="222"/>
        <w:gridCol w:w="8325"/>
      </w:tblGrid>
      <w:tr w:rsidR="00C92826" w:rsidRPr="002A3286" w:rsidTr="00D84C3F">
        <w:tc>
          <w:tcPr>
            <w:tcW w:w="2268" w:type="dxa"/>
            <w:tcBorders>
              <w:top w:val="nil"/>
              <w:left w:val="nil"/>
              <w:bottom w:val="nil"/>
              <w:right w:val="nil"/>
            </w:tcBorders>
          </w:tcPr>
          <w:p w:rsidR="00C92826" w:rsidRPr="000B352C" w:rsidRDefault="00C92826" w:rsidP="00D84C3F">
            <w:pPr>
              <w:rPr>
                <w:rFonts w:ascii="Times New Roman" w:hAnsi="Times New Roman"/>
                <w:b/>
                <w:sz w:val="18"/>
                <w:szCs w:val="18"/>
              </w:rPr>
            </w:pPr>
          </w:p>
        </w:tc>
        <w:tc>
          <w:tcPr>
            <w:tcW w:w="2496" w:type="dxa"/>
            <w:tcBorders>
              <w:top w:val="nil"/>
              <w:left w:val="nil"/>
              <w:bottom w:val="nil"/>
              <w:right w:val="nil"/>
            </w:tcBorders>
          </w:tcPr>
          <w:p w:rsidR="000B352C" w:rsidRPr="000B352C" w:rsidRDefault="00C92826" w:rsidP="000B352C">
            <w:pPr>
              <w:jc w:val="center"/>
              <w:rPr>
                <w:rFonts w:ascii="Times New Roman" w:hAnsi="Times New Roman"/>
                <w:b/>
                <w:sz w:val="18"/>
                <w:szCs w:val="18"/>
              </w:rPr>
            </w:pPr>
            <w:r w:rsidRPr="000B352C">
              <w:rPr>
                <w:rFonts w:ascii="Times New Roman" w:hAnsi="Times New Roman"/>
                <w:b/>
                <w:sz w:val="18"/>
                <w:szCs w:val="18"/>
              </w:rPr>
              <w:t>Техническое задание</w:t>
            </w:r>
          </w:p>
          <w:p w:rsidR="000B352C" w:rsidRPr="000B352C" w:rsidRDefault="000B352C" w:rsidP="000B352C">
            <w:pPr>
              <w:pStyle w:val="T1"/>
              <w:spacing w:line="240" w:lineRule="auto"/>
              <w:ind w:firstLine="0"/>
              <w:rPr>
                <w:b/>
                <w:sz w:val="18"/>
                <w:szCs w:val="18"/>
              </w:rPr>
            </w:pPr>
            <w:r w:rsidRPr="000B352C">
              <w:rPr>
                <w:b/>
                <w:sz w:val="18"/>
                <w:szCs w:val="18"/>
              </w:rPr>
              <w:t xml:space="preserve">Наименование услуг: </w:t>
            </w:r>
            <w:r w:rsidRPr="000B352C">
              <w:rPr>
                <w:sz w:val="18"/>
                <w:szCs w:val="18"/>
              </w:rPr>
              <w:t xml:space="preserve">Услуги по предоставлению доступа к информационной системе </w:t>
            </w:r>
            <w:proofErr w:type="spellStart"/>
            <w:r w:rsidRPr="000B352C">
              <w:rPr>
                <w:sz w:val="18"/>
                <w:szCs w:val="18"/>
              </w:rPr>
              <w:t>онлайн</w:t>
            </w:r>
            <w:proofErr w:type="spellEnd"/>
            <w:r w:rsidRPr="000B352C">
              <w:rPr>
                <w:sz w:val="18"/>
                <w:szCs w:val="18"/>
              </w:rPr>
              <w:t xml:space="preserve"> мониторинга и анализа </w:t>
            </w:r>
            <w:proofErr w:type="spellStart"/>
            <w:r w:rsidRPr="000B352C">
              <w:rPr>
                <w:sz w:val="18"/>
                <w:szCs w:val="18"/>
              </w:rPr>
              <w:t>телесмотрения</w:t>
            </w:r>
            <w:proofErr w:type="spellEnd"/>
            <w:r w:rsidRPr="000B352C">
              <w:rPr>
                <w:sz w:val="18"/>
                <w:szCs w:val="18"/>
              </w:rPr>
              <w:t>.</w:t>
            </w:r>
          </w:p>
          <w:p w:rsidR="000B352C" w:rsidRPr="000B352C" w:rsidRDefault="000B352C" w:rsidP="000B352C">
            <w:pPr>
              <w:jc w:val="both"/>
              <w:rPr>
                <w:rFonts w:ascii="Times New Roman" w:hAnsi="Times New Roman"/>
                <w:color w:val="000000"/>
                <w:sz w:val="18"/>
                <w:szCs w:val="18"/>
              </w:rPr>
            </w:pPr>
            <w:r w:rsidRPr="000B352C">
              <w:rPr>
                <w:rFonts w:ascii="Times New Roman" w:hAnsi="Times New Roman"/>
                <w:b/>
                <w:sz w:val="18"/>
                <w:szCs w:val="18"/>
              </w:rPr>
              <w:t xml:space="preserve">Место оказания услуг: </w:t>
            </w:r>
            <w:proofErr w:type="gramStart"/>
            <w:r w:rsidRPr="000B352C">
              <w:rPr>
                <w:rFonts w:ascii="Times New Roman" w:hAnsi="Times New Roman"/>
                <w:sz w:val="18"/>
                <w:szCs w:val="18"/>
              </w:rPr>
              <w:t xml:space="preserve">Российская Федерация, Ярославская область, </w:t>
            </w:r>
            <w:r w:rsidRPr="000B352C">
              <w:rPr>
                <w:rFonts w:ascii="Times New Roman" w:hAnsi="Times New Roman"/>
                <w:bCs/>
                <w:color w:val="000000"/>
                <w:spacing w:val="-6"/>
                <w:sz w:val="18"/>
                <w:szCs w:val="18"/>
              </w:rPr>
              <w:t>г. Ярославль, ул. Максимова, д. 17/27, г. Ярославль, ул. Советская д.69.</w:t>
            </w:r>
            <w:proofErr w:type="gramEnd"/>
          </w:p>
          <w:p w:rsidR="000B352C" w:rsidRPr="000B352C" w:rsidRDefault="000B352C" w:rsidP="000B352C">
            <w:pPr>
              <w:pStyle w:val="T1"/>
              <w:spacing w:line="240" w:lineRule="auto"/>
              <w:ind w:firstLine="0"/>
              <w:rPr>
                <w:b/>
                <w:sz w:val="18"/>
                <w:szCs w:val="18"/>
              </w:rPr>
            </w:pPr>
            <w:r w:rsidRPr="000B352C">
              <w:rPr>
                <w:b/>
                <w:sz w:val="18"/>
                <w:szCs w:val="18"/>
              </w:rPr>
              <w:t>Срок оказания услуг</w:t>
            </w:r>
            <w:r w:rsidRPr="000B352C">
              <w:rPr>
                <w:rFonts w:eastAsiaTheme="minorHAnsi"/>
                <w:color w:val="auto"/>
                <w:sz w:val="18"/>
                <w:szCs w:val="18"/>
                <w:lang w:eastAsia="en-US"/>
              </w:rPr>
              <w:t>: 01.01.2023 – 28.0</w:t>
            </w:r>
            <w:r w:rsidRPr="000B352C">
              <w:rPr>
                <w:sz w:val="18"/>
                <w:szCs w:val="18"/>
              </w:rPr>
              <w:t>2.2023.</w:t>
            </w:r>
          </w:p>
          <w:p w:rsidR="000B352C" w:rsidRPr="000B352C" w:rsidRDefault="000B352C" w:rsidP="000B352C">
            <w:pPr>
              <w:pStyle w:val="11"/>
              <w:keepNext w:val="0"/>
              <w:keepLines w:val="0"/>
              <w:widowControl/>
              <w:suppressLineNumbers w:val="0"/>
              <w:tabs>
                <w:tab w:val="clear" w:pos="432"/>
              </w:tabs>
              <w:spacing w:after="0"/>
              <w:ind w:left="0" w:firstLine="0"/>
              <w:jc w:val="both"/>
              <w:rPr>
                <w:color w:val="000000"/>
                <w:sz w:val="18"/>
                <w:szCs w:val="18"/>
              </w:rPr>
            </w:pPr>
            <w:r w:rsidRPr="000B352C">
              <w:rPr>
                <w:color w:val="000000"/>
                <w:sz w:val="18"/>
                <w:szCs w:val="18"/>
              </w:rPr>
              <w:t xml:space="preserve">Требования к оказываемым услугам: </w:t>
            </w:r>
          </w:p>
          <w:tbl>
            <w:tblPr>
              <w:tblW w:w="8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462"/>
              <w:gridCol w:w="2012"/>
              <w:gridCol w:w="5033"/>
              <w:gridCol w:w="592"/>
            </w:tblGrid>
            <w:tr w:rsidR="000B352C" w:rsidRPr="000B352C" w:rsidTr="000B352C">
              <w:trPr>
                <w:trHeight w:val="292"/>
              </w:trPr>
              <w:tc>
                <w:tcPr>
                  <w:tcW w:w="561" w:type="dxa"/>
                  <w:shd w:val="clear" w:color="auto" w:fill="auto"/>
                  <w:vAlign w:val="center"/>
                </w:tcPr>
                <w:p w:rsidR="000B352C" w:rsidRPr="000B352C" w:rsidRDefault="000B352C" w:rsidP="00E2058F">
                  <w:pPr>
                    <w:spacing w:after="0"/>
                    <w:jc w:val="center"/>
                    <w:rPr>
                      <w:rFonts w:ascii="Times New Roman" w:hAnsi="Times New Roman"/>
                      <w:b/>
                      <w:color w:val="000000"/>
                      <w:sz w:val="18"/>
                      <w:szCs w:val="18"/>
                    </w:rPr>
                  </w:pPr>
                  <w:r w:rsidRPr="000B352C">
                    <w:rPr>
                      <w:rFonts w:ascii="Times New Roman" w:hAnsi="Times New Roman"/>
                      <w:b/>
                      <w:color w:val="000000"/>
                      <w:sz w:val="18"/>
                      <w:szCs w:val="18"/>
                    </w:rPr>
                    <w:t xml:space="preserve">№ </w:t>
                  </w:r>
                  <w:proofErr w:type="spellStart"/>
                  <w:proofErr w:type="gramStart"/>
                  <w:r w:rsidRPr="000B352C">
                    <w:rPr>
                      <w:rFonts w:ascii="Times New Roman" w:hAnsi="Times New Roman"/>
                      <w:b/>
                      <w:color w:val="000000"/>
                      <w:sz w:val="18"/>
                      <w:szCs w:val="18"/>
                    </w:rPr>
                    <w:t>п</w:t>
                  </w:r>
                  <w:proofErr w:type="spellEnd"/>
                  <w:proofErr w:type="gramEnd"/>
                  <w:r w:rsidRPr="000B352C">
                    <w:rPr>
                      <w:rFonts w:ascii="Times New Roman" w:hAnsi="Times New Roman"/>
                      <w:b/>
                      <w:color w:val="000000"/>
                      <w:sz w:val="18"/>
                      <w:szCs w:val="18"/>
                    </w:rPr>
                    <w:t>/</w:t>
                  </w:r>
                  <w:proofErr w:type="spellStart"/>
                  <w:r w:rsidRPr="000B352C">
                    <w:rPr>
                      <w:rFonts w:ascii="Times New Roman" w:hAnsi="Times New Roman"/>
                      <w:b/>
                      <w:color w:val="000000"/>
                      <w:sz w:val="18"/>
                      <w:szCs w:val="18"/>
                    </w:rPr>
                    <w:t>п</w:t>
                  </w:r>
                  <w:proofErr w:type="spellEnd"/>
                </w:p>
              </w:tc>
              <w:tc>
                <w:tcPr>
                  <w:tcW w:w="2253" w:type="dxa"/>
                  <w:shd w:val="clear" w:color="auto" w:fill="auto"/>
                  <w:tcMar>
                    <w:top w:w="60" w:type="dxa"/>
                    <w:left w:w="120" w:type="dxa"/>
                    <w:bottom w:w="60" w:type="dxa"/>
                    <w:right w:w="120" w:type="dxa"/>
                  </w:tcMar>
                  <w:vAlign w:val="center"/>
                </w:tcPr>
                <w:p w:rsidR="000B352C" w:rsidRPr="000B352C" w:rsidRDefault="000B352C" w:rsidP="00E2058F">
                  <w:pPr>
                    <w:spacing w:after="0"/>
                    <w:jc w:val="center"/>
                    <w:rPr>
                      <w:rFonts w:ascii="Times New Roman" w:hAnsi="Times New Roman"/>
                      <w:b/>
                      <w:color w:val="000000"/>
                      <w:sz w:val="18"/>
                      <w:szCs w:val="18"/>
                    </w:rPr>
                  </w:pPr>
                  <w:r w:rsidRPr="000B352C">
                    <w:rPr>
                      <w:rFonts w:ascii="Times New Roman" w:hAnsi="Times New Roman"/>
                      <w:b/>
                      <w:color w:val="000000"/>
                      <w:sz w:val="18"/>
                      <w:szCs w:val="18"/>
                    </w:rPr>
                    <w:t>Наименование</w:t>
                  </w:r>
                </w:p>
                <w:p w:rsidR="000B352C" w:rsidRPr="000B352C" w:rsidRDefault="000B352C" w:rsidP="00E2058F">
                  <w:pPr>
                    <w:spacing w:after="0"/>
                    <w:jc w:val="center"/>
                    <w:rPr>
                      <w:rFonts w:ascii="Times New Roman" w:hAnsi="Times New Roman"/>
                      <w:b/>
                      <w:color w:val="000000"/>
                      <w:sz w:val="18"/>
                      <w:szCs w:val="18"/>
                    </w:rPr>
                  </w:pPr>
                  <w:r w:rsidRPr="000B352C">
                    <w:rPr>
                      <w:rFonts w:ascii="Times New Roman" w:hAnsi="Times New Roman"/>
                      <w:b/>
                      <w:color w:val="000000"/>
                      <w:sz w:val="18"/>
                      <w:szCs w:val="18"/>
                    </w:rPr>
                    <w:t>услуги</w:t>
                  </w:r>
                </w:p>
              </w:tc>
              <w:tc>
                <w:tcPr>
                  <w:tcW w:w="4592" w:type="dxa"/>
                  <w:shd w:val="clear" w:color="auto" w:fill="auto"/>
                  <w:vAlign w:val="center"/>
                </w:tcPr>
                <w:p w:rsidR="000B352C" w:rsidRPr="000B352C" w:rsidRDefault="000B352C" w:rsidP="00E2058F">
                  <w:pPr>
                    <w:spacing w:after="0"/>
                    <w:jc w:val="center"/>
                    <w:rPr>
                      <w:rFonts w:ascii="Times New Roman" w:hAnsi="Times New Roman"/>
                      <w:b/>
                      <w:color w:val="000000"/>
                      <w:sz w:val="18"/>
                      <w:szCs w:val="18"/>
                    </w:rPr>
                  </w:pPr>
                  <w:r w:rsidRPr="000B352C">
                    <w:rPr>
                      <w:rFonts w:ascii="Times New Roman" w:hAnsi="Times New Roman"/>
                      <w:b/>
                      <w:color w:val="000000"/>
                      <w:sz w:val="18"/>
                      <w:szCs w:val="18"/>
                    </w:rPr>
                    <w:t>Требования к функциональным, техническим и качественным характеристикам оказываемой услуги, эксплуатационные характеристики оказываемой услуги</w:t>
                  </w:r>
                </w:p>
              </w:tc>
              <w:tc>
                <w:tcPr>
                  <w:tcW w:w="693" w:type="dxa"/>
                  <w:shd w:val="clear" w:color="auto" w:fill="auto"/>
                  <w:vAlign w:val="center"/>
                </w:tcPr>
                <w:p w:rsidR="000B352C" w:rsidRPr="000B352C" w:rsidRDefault="000B352C" w:rsidP="00E2058F">
                  <w:pPr>
                    <w:spacing w:after="0"/>
                    <w:jc w:val="center"/>
                    <w:rPr>
                      <w:rFonts w:ascii="Times New Roman" w:hAnsi="Times New Roman"/>
                      <w:b/>
                      <w:color w:val="000000"/>
                      <w:sz w:val="18"/>
                      <w:szCs w:val="18"/>
                    </w:rPr>
                  </w:pPr>
                  <w:r w:rsidRPr="000B352C">
                    <w:rPr>
                      <w:rFonts w:ascii="Times New Roman" w:hAnsi="Times New Roman"/>
                      <w:b/>
                      <w:color w:val="000000"/>
                      <w:sz w:val="18"/>
                      <w:szCs w:val="18"/>
                    </w:rPr>
                    <w:t xml:space="preserve">Кол-во, </w:t>
                  </w:r>
                </w:p>
                <w:p w:rsidR="000B352C" w:rsidRPr="000B352C" w:rsidRDefault="000B352C" w:rsidP="00E2058F">
                  <w:pPr>
                    <w:spacing w:after="0"/>
                    <w:jc w:val="center"/>
                    <w:rPr>
                      <w:rFonts w:ascii="Times New Roman" w:hAnsi="Times New Roman"/>
                      <w:b/>
                      <w:color w:val="000000"/>
                      <w:sz w:val="18"/>
                      <w:szCs w:val="18"/>
                    </w:rPr>
                  </w:pPr>
                  <w:r w:rsidRPr="000B352C">
                    <w:rPr>
                      <w:rFonts w:ascii="Times New Roman" w:hAnsi="Times New Roman"/>
                      <w:b/>
                      <w:color w:val="000000"/>
                      <w:sz w:val="18"/>
                      <w:szCs w:val="18"/>
                    </w:rPr>
                    <w:t>мес.</w:t>
                  </w:r>
                </w:p>
              </w:tc>
            </w:tr>
            <w:tr w:rsidR="000B352C" w:rsidRPr="000B352C" w:rsidTr="000B352C">
              <w:trPr>
                <w:trHeight w:val="1915"/>
              </w:trPr>
              <w:tc>
                <w:tcPr>
                  <w:tcW w:w="561" w:type="dxa"/>
                  <w:shd w:val="clear" w:color="auto" w:fill="auto"/>
                </w:tcPr>
                <w:p w:rsidR="000B352C" w:rsidRPr="000B352C" w:rsidRDefault="000B352C" w:rsidP="00E2058F">
                  <w:pPr>
                    <w:spacing w:after="0"/>
                    <w:jc w:val="center"/>
                    <w:rPr>
                      <w:rFonts w:ascii="Times New Roman" w:hAnsi="Times New Roman"/>
                      <w:b/>
                      <w:color w:val="000000"/>
                      <w:sz w:val="18"/>
                      <w:szCs w:val="18"/>
                    </w:rPr>
                  </w:pPr>
                  <w:r w:rsidRPr="000B352C">
                    <w:rPr>
                      <w:rFonts w:ascii="Times New Roman" w:hAnsi="Times New Roman"/>
                      <w:b/>
                      <w:color w:val="000000"/>
                      <w:sz w:val="18"/>
                      <w:szCs w:val="18"/>
                    </w:rPr>
                    <w:t>1</w:t>
                  </w:r>
                </w:p>
              </w:tc>
              <w:tc>
                <w:tcPr>
                  <w:tcW w:w="2253" w:type="dxa"/>
                  <w:shd w:val="clear" w:color="auto" w:fill="auto"/>
                  <w:tcMar>
                    <w:top w:w="60" w:type="dxa"/>
                    <w:left w:w="120" w:type="dxa"/>
                    <w:bottom w:w="60" w:type="dxa"/>
                    <w:right w:w="120" w:type="dxa"/>
                  </w:tcMar>
                </w:tcPr>
                <w:p w:rsidR="000B352C" w:rsidRPr="000B352C" w:rsidRDefault="000B352C" w:rsidP="00E2058F">
                  <w:pPr>
                    <w:snapToGrid w:val="0"/>
                    <w:spacing w:after="0"/>
                    <w:jc w:val="center"/>
                    <w:rPr>
                      <w:rFonts w:ascii="Times New Roman" w:hAnsi="Times New Roman"/>
                      <w:color w:val="000000"/>
                      <w:sz w:val="18"/>
                      <w:szCs w:val="18"/>
                    </w:rPr>
                  </w:pPr>
                  <w:r w:rsidRPr="000B352C">
                    <w:rPr>
                      <w:rFonts w:ascii="Times New Roman" w:hAnsi="Times New Roman"/>
                      <w:sz w:val="18"/>
                      <w:szCs w:val="18"/>
                    </w:rPr>
                    <w:t xml:space="preserve">Услуги по предоставлению доступа к информационной системе </w:t>
                  </w:r>
                  <w:proofErr w:type="spellStart"/>
                  <w:r w:rsidRPr="000B352C">
                    <w:rPr>
                      <w:rFonts w:ascii="Times New Roman" w:hAnsi="Times New Roman"/>
                      <w:sz w:val="18"/>
                      <w:szCs w:val="18"/>
                    </w:rPr>
                    <w:t>онлайн</w:t>
                  </w:r>
                  <w:proofErr w:type="spellEnd"/>
                  <w:r w:rsidRPr="000B352C">
                    <w:rPr>
                      <w:rFonts w:ascii="Times New Roman" w:hAnsi="Times New Roman"/>
                      <w:sz w:val="18"/>
                      <w:szCs w:val="18"/>
                    </w:rPr>
                    <w:t xml:space="preserve"> мониторинга и анализа </w:t>
                  </w:r>
                  <w:proofErr w:type="spellStart"/>
                  <w:r w:rsidRPr="000B352C">
                    <w:rPr>
                      <w:rFonts w:ascii="Times New Roman" w:hAnsi="Times New Roman"/>
                      <w:sz w:val="18"/>
                      <w:szCs w:val="18"/>
                    </w:rPr>
                    <w:t>телесмотрения</w:t>
                  </w:r>
                  <w:proofErr w:type="spellEnd"/>
                  <w:r w:rsidRPr="000B352C">
                    <w:rPr>
                      <w:rFonts w:ascii="Times New Roman" w:hAnsi="Times New Roman"/>
                      <w:sz w:val="18"/>
                      <w:szCs w:val="18"/>
                    </w:rPr>
                    <w:t xml:space="preserve"> </w:t>
                  </w:r>
                </w:p>
              </w:tc>
              <w:tc>
                <w:tcPr>
                  <w:tcW w:w="4592" w:type="dxa"/>
                  <w:shd w:val="clear" w:color="auto" w:fill="auto"/>
                </w:tcPr>
                <w:p w:rsidR="000B352C" w:rsidRPr="000B352C" w:rsidRDefault="000B352C" w:rsidP="000B352C">
                  <w:pPr>
                    <w:numPr>
                      <w:ilvl w:val="0"/>
                      <w:numId w:val="2"/>
                    </w:numPr>
                    <w:tabs>
                      <w:tab w:val="left" w:pos="360"/>
                    </w:tabs>
                    <w:spacing w:after="0" w:line="240" w:lineRule="auto"/>
                    <w:ind w:left="0" w:firstLine="709"/>
                    <w:jc w:val="both"/>
                    <w:rPr>
                      <w:rFonts w:ascii="Times New Roman" w:hAnsi="Times New Roman"/>
                      <w:b/>
                      <w:smallCaps/>
                      <w:sz w:val="18"/>
                      <w:szCs w:val="18"/>
                    </w:rPr>
                  </w:pPr>
                  <w:r w:rsidRPr="000B352C">
                    <w:rPr>
                      <w:rFonts w:ascii="Times New Roman" w:hAnsi="Times New Roman"/>
                      <w:b/>
                      <w:smallCaps/>
                      <w:sz w:val="18"/>
                      <w:szCs w:val="18"/>
                    </w:rPr>
                    <w:t>ХАРАКТЕРИСТИКИ ДОСТУПА</w:t>
                  </w:r>
                </w:p>
                <w:p w:rsidR="000B352C" w:rsidRPr="000B352C" w:rsidRDefault="000B352C" w:rsidP="000B352C">
                  <w:pPr>
                    <w:numPr>
                      <w:ilvl w:val="1"/>
                      <w:numId w:val="2"/>
                    </w:numPr>
                    <w:spacing w:after="0" w:line="240" w:lineRule="auto"/>
                    <w:ind w:left="0" w:firstLine="709"/>
                    <w:jc w:val="both"/>
                    <w:rPr>
                      <w:rFonts w:ascii="Times New Roman" w:hAnsi="Times New Roman"/>
                      <w:b/>
                      <w:color w:val="000000"/>
                      <w:sz w:val="18"/>
                      <w:szCs w:val="18"/>
                    </w:rPr>
                  </w:pPr>
                  <w:r w:rsidRPr="000B352C">
                    <w:rPr>
                      <w:rFonts w:ascii="Times New Roman" w:hAnsi="Times New Roman"/>
                      <w:b/>
                      <w:color w:val="000000"/>
                      <w:sz w:val="18"/>
                      <w:szCs w:val="18"/>
                    </w:rPr>
                    <w:t>Перечень доступных отчетов:</w:t>
                  </w:r>
                </w:p>
                <w:p w:rsidR="000B352C" w:rsidRPr="000B352C" w:rsidRDefault="000B352C" w:rsidP="000B352C">
                  <w:pPr>
                    <w:pStyle w:val="ae"/>
                    <w:numPr>
                      <w:ilvl w:val="0"/>
                      <w:numId w:val="3"/>
                    </w:numPr>
                    <w:contextualSpacing/>
                    <w:jc w:val="both"/>
                    <w:rPr>
                      <w:color w:val="000000" w:themeColor="text1"/>
                      <w:sz w:val="18"/>
                      <w:szCs w:val="18"/>
                    </w:rPr>
                  </w:pPr>
                  <w:r w:rsidRPr="000B352C">
                    <w:rPr>
                      <w:color w:val="000000" w:themeColor="text1"/>
                      <w:sz w:val="18"/>
                      <w:szCs w:val="18"/>
                    </w:rPr>
                    <w:t>Показатели телеканалов</w:t>
                  </w:r>
                </w:p>
                <w:p w:rsidR="000B352C" w:rsidRPr="000B352C" w:rsidRDefault="000B352C" w:rsidP="000B352C">
                  <w:pPr>
                    <w:pStyle w:val="ae"/>
                    <w:numPr>
                      <w:ilvl w:val="0"/>
                      <w:numId w:val="3"/>
                    </w:numPr>
                    <w:contextualSpacing/>
                    <w:jc w:val="both"/>
                    <w:rPr>
                      <w:color w:val="000000" w:themeColor="text1"/>
                      <w:sz w:val="18"/>
                      <w:szCs w:val="18"/>
                    </w:rPr>
                  </w:pPr>
                  <w:r w:rsidRPr="000B352C">
                    <w:rPr>
                      <w:color w:val="000000" w:themeColor="text1"/>
                      <w:sz w:val="18"/>
                      <w:szCs w:val="18"/>
                    </w:rPr>
                    <w:t>Показатели телепередач</w:t>
                  </w:r>
                </w:p>
                <w:p w:rsidR="000B352C" w:rsidRPr="000B352C" w:rsidRDefault="000B352C" w:rsidP="000B352C">
                  <w:pPr>
                    <w:pStyle w:val="ae"/>
                    <w:numPr>
                      <w:ilvl w:val="0"/>
                      <w:numId w:val="3"/>
                    </w:numPr>
                    <w:contextualSpacing/>
                    <w:jc w:val="both"/>
                    <w:rPr>
                      <w:color w:val="000000" w:themeColor="text1"/>
                      <w:sz w:val="18"/>
                      <w:szCs w:val="18"/>
                    </w:rPr>
                  </w:pPr>
                  <w:r w:rsidRPr="000B352C">
                    <w:rPr>
                      <w:color w:val="000000" w:themeColor="text1"/>
                      <w:sz w:val="18"/>
                      <w:szCs w:val="18"/>
                    </w:rPr>
                    <w:t>Приток/отток зрителей</w:t>
                  </w:r>
                </w:p>
                <w:p w:rsidR="000B352C" w:rsidRPr="000B352C" w:rsidRDefault="000B352C" w:rsidP="000B352C">
                  <w:pPr>
                    <w:pStyle w:val="ae"/>
                    <w:numPr>
                      <w:ilvl w:val="0"/>
                      <w:numId w:val="3"/>
                    </w:numPr>
                    <w:contextualSpacing/>
                    <w:jc w:val="both"/>
                    <w:rPr>
                      <w:color w:val="000000" w:themeColor="text1"/>
                      <w:sz w:val="18"/>
                      <w:szCs w:val="18"/>
                    </w:rPr>
                  </w:pPr>
                  <w:r w:rsidRPr="000B352C">
                    <w:rPr>
                      <w:color w:val="000000" w:themeColor="text1"/>
                      <w:sz w:val="18"/>
                      <w:szCs w:val="18"/>
                    </w:rPr>
                    <w:t>Сетки вещания</w:t>
                  </w:r>
                </w:p>
                <w:p w:rsidR="000B352C" w:rsidRPr="000B352C" w:rsidRDefault="000B352C" w:rsidP="000B352C">
                  <w:pPr>
                    <w:pStyle w:val="ae"/>
                    <w:numPr>
                      <w:ilvl w:val="0"/>
                      <w:numId w:val="3"/>
                    </w:numPr>
                    <w:contextualSpacing/>
                    <w:jc w:val="both"/>
                    <w:rPr>
                      <w:color w:val="000000" w:themeColor="text1"/>
                      <w:sz w:val="18"/>
                      <w:szCs w:val="18"/>
                    </w:rPr>
                  </w:pPr>
                  <w:r w:rsidRPr="000B352C">
                    <w:rPr>
                      <w:color w:val="000000" w:themeColor="text1"/>
                      <w:sz w:val="18"/>
                      <w:szCs w:val="18"/>
                    </w:rPr>
                    <w:t>Анализ программирования</w:t>
                  </w:r>
                </w:p>
                <w:p w:rsidR="000B352C" w:rsidRPr="000B352C" w:rsidRDefault="000B352C" w:rsidP="000B352C">
                  <w:pPr>
                    <w:pStyle w:val="ae"/>
                    <w:numPr>
                      <w:ilvl w:val="1"/>
                      <w:numId w:val="2"/>
                    </w:numPr>
                    <w:suppressAutoHyphens w:val="0"/>
                    <w:ind w:left="0" w:firstLine="709"/>
                    <w:jc w:val="both"/>
                    <w:rPr>
                      <w:b/>
                      <w:sz w:val="18"/>
                      <w:szCs w:val="18"/>
                    </w:rPr>
                  </w:pPr>
                  <w:r w:rsidRPr="000B352C">
                    <w:rPr>
                      <w:b/>
                      <w:sz w:val="18"/>
                      <w:szCs w:val="18"/>
                    </w:rPr>
                    <w:t>География измерений:</w:t>
                  </w:r>
                </w:p>
                <w:p w:rsidR="000B352C" w:rsidRPr="000B352C" w:rsidRDefault="000B352C" w:rsidP="00E2058F">
                  <w:pPr>
                    <w:spacing w:after="0"/>
                    <w:ind w:firstLine="708"/>
                    <w:jc w:val="both"/>
                    <w:rPr>
                      <w:rFonts w:ascii="Times New Roman" w:hAnsi="Times New Roman"/>
                      <w:color w:val="000000" w:themeColor="text1"/>
                      <w:sz w:val="18"/>
                      <w:szCs w:val="18"/>
                    </w:rPr>
                  </w:pPr>
                  <w:r w:rsidRPr="000B352C">
                    <w:rPr>
                      <w:rFonts w:ascii="Times New Roman" w:hAnsi="Times New Roman"/>
                      <w:color w:val="000000" w:themeColor="text1"/>
                      <w:sz w:val="18"/>
                      <w:szCs w:val="18"/>
                    </w:rPr>
                    <w:t xml:space="preserve">- </w:t>
                  </w:r>
                  <w:proofErr w:type="gramStart"/>
                  <w:r w:rsidRPr="000B352C">
                    <w:rPr>
                      <w:rFonts w:ascii="Times New Roman" w:hAnsi="Times New Roman"/>
                      <w:color w:val="000000" w:themeColor="text1"/>
                      <w:sz w:val="18"/>
                      <w:szCs w:val="18"/>
                    </w:rPr>
                    <w:t>г</w:t>
                  </w:r>
                  <w:proofErr w:type="gramEnd"/>
                  <w:r w:rsidRPr="000B352C">
                    <w:rPr>
                      <w:rFonts w:ascii="Times New Roman" w:hAnsi="Times New Roman"/>
                      <w:color w:val="000000" w:themeColor="text1"/>
                      <w:sz w:val="18"/>
                      <w:szCs w:val="18"/>
                    </w:rPr>
                    <w:t>. Ярославль - городское население 4+</w:t>
                  </w:r>
                </w:p>
                <w:p w:rsidR="000B352C" w:rsidRPr="000B352C" w:rsidRDefault="000B352C" w:rsidP="00E2058F">
                  <w:pPr>
                    <w:spacing w:after="0"/>
                    <w:ind w:firstLine="708"/>
                    <w:jc w:val="both"/>
                    <w:rPr>
                      <w:rFonts w:ascii="Times New Roman" w:hAnsi="Times New Roman"/>
                      <w:color w:val="000000" w:themeColor="text1"/>
                      <w:sz w:val="18"/>
                      <w:szCs w:val="18"/>
                    </w:rPr>
                  </w:pPr>
                  <w:r w:rsidRPr="000B352C">
                    <w:rPr>
                      <w:rFonts w:ascii="Times New Roman" w:hAnsi="Times New Roman"/>
                      <w:color w:val="000000" w:themeColor="text1"/>
                      <w:sz w:val="18"/>
                      <w:szCs w:val="18"/>
                    </w:rPr>
                    <w:t>- г</w:t>
                  </w:r>
                  <w:proofErr w:type="gramStart"/>
                  <w:r w:rsidRPr="000B352C">
                    <w:rPr>
                      <w:rFonts w:ascii="Times New Roman" w:hAnsi="Times New Roman"/>
                      <w:color w:val="000000" w:themeColor="text1"/>
                      <w:sz w:val="18"/>
                      <w:szCs w:val="18"/>
                    </w:rPr>
                    <w:t>.Р</w:t>
                  </w:r>
                  <w:proofErr w:type="gramEnd"/>
                  <w:r w:rsidRPr="000B352C">
                    <w:rPr>
                      <w:rFonts w:ascii="Times New Roman" w:hAnsi="Times New Roman"/>
                      <w:color w:val="000000" w:themeColor="text1"/>
                      <w:sz w:val="18"/>
                      <w:szCs w:val="18"/>
                    </w:rPr>
                    <w:t>ыбинск – городское население 4+</w:t>
                  </w:r>
                </w:p>
                <w:p w:rsidR="000B352C" w:rsidRPr="000B352C" w:rsidRDefault="000B352C" w:rsidP="00E2058F">
                  <w:pPr>
                    <w:spacing w:after="0"/>
                    <w:ind w:firstLine="708"/>
                    <w:jc w:val="both"/>
                    <w:rPr>
                      <w:rFonts w:ascii="Times New Roman" w:hAnsi="Times New Roman"/>
                      <w:color w:val="000000" w:themeColor="text1"/>
                      <w:sz w:val="18"/>
                      <w:szCs w:val="18"/>
                    </w:rPr>
                  </w:pPr>
                  <w:r w:rsidRPr="000B352C">
                    <w:rPr>
                      <w:rFonts w:ascii="Times New Roman" w:hAnsi="Times New Roman"/>
                      <w:color w:val="000000" w:themeColor="text1"/>
                      <w:sz w:val="18"/>
                      <w:szCs w:val="18"/>
                    </w:rPr>
                    <w:t>- другие населенные пункты Ярославской области – городское население 4+</w:t>
                  </w:r>
                </w:p>
                <w:p w:rsidR="000B352C" w:rsidRPr="000B352C" w:rsidRDefault="000B352C" w:rsidP="000B352C">
                  <w:pPr>
                    <w:pStyle w:val="ae"/>
                    <w:numPr>
                      <w:ilvl w:val="1"/>
                      <w:numId w:val="2"/>
                    </w:numPr>
                    <w:suppressAutoHyphens w:val="0"/>
                    <w:ind w:left="0" w:firstLine="709"/>
                    <w:jc w:val="both"/>
                    <w:rPr>
                      <w:b/>
                      <w:color w:val="000000" w:themeColor="text1"/>
                      <w:sz w:val="18"/>
                      <w:szCs w:val="18"/>
                    </w:rPr>
                  </w:pPr>
                  <w:r w:rsidRPr="000B352C">
                    <w:rPr>
                      <w:b/>
                      <w:color w:val="000000" w:themeColor="text1"/>
                      <w:sz w:val="18"/>
                      <w:szCs w:val="18"/>
                    </w:rPr>
                    <w:t xml:space="preserve"> Перечень телеканалов:</w:t>
                  </w:r>
                </w:p>
                <w:p w:rsidR="000B352C" w:rsidRPr="000B352C" w:rsidRDefault="000B352C" w:rsidP="00E2058F">
                  <w:pPr>
                    <w:spacing w:after="0"/>
                    <w:jc w:val="both"/>
                    <w:rPr>
                      <w:rFonts w:ascii="Times New Roman" w:hAnsi="Times New Roman"/>
                      <w:color w:val="000000" w:themeColor="text1"/>
                      <w:sz w:val="18"/>
                      <w:szCs w:val="18"/>
                    </w:rPr>
                  </w:pPr>
                  <w:r w:rsidRPr="000B352C">
                    <w:rPr>
                      <w:rFonts w:ascii="Times New Roman" w:hAnsi="Times New Roman"/>
                      <w:color w:val="000000" w:themeColor="text1"/>
                      <w:sz w:val="18"/>
                      <w:szCs w:val="18"/>
                    </w:rPr>
                    <w:t xml:space="preserve">- Все телеканалы </w:t>
                  </w:r>
                  <w:r w:rsidRPr="000B352C">
                    <w:rPr>
                      <w:rFonts w:ascii="Times New Roman" w:hAnsi="Times New Roman"/>
                      <w:color w:val="000000" w:themeColor="text1"/>
                      <w:sz w:val="18"/>
                      <w:szCs w:val="18"/>
                      <w:lang w:val="en-US"/>
                    </w:rPr>
                    <w:t>I</w:t>
                  </w:r>
                  <w:r w:rsidRPr="000B352C">
                    <w:rPr>
                      <w:rFonts w:ascii="Times New Roman" w:hAnsi="Times New Roman"/>
                      <w:color w:val="000000" w:themeColor="text1"/>
                      <w:sz w:val="18"/>
                      <w:szCs w:val="18"/>
                    </w:rPr>
                    <w:t xml:space="preserve"> и </w:t>
                  </w:r>
                  <w:r w:rsidRPr="000B352C">
                    <w:rPr>
                      <w:rFonts w:ascii="Times New Roman" w:hAnsi="Times New Roman"/>
                      <w:color w:val="000000" w:themeColor="text1"/>
                      <w:sz w:val="18"/>
                      <w:szCs w:val="18"/>
                      <w:lang w:val="en-US"/>
                    </w:rPr>
                    <w:t>II</w:t>
                  </w:r>
                  <w:r w:rsidRPr="000B352C">
                    <w:rPr>
                      <w:rFonts w:ascii="Times New Roman" w:hAnsi="Times New Roman"/>
                      <w:color w:val="000000" w:themeColor="text1"/>
                      <w:sz w:val="18"/>
                      <w:szCs w:val="18"/>
                    </w:rPr>
                    <w:t xml:space="preserve"> мультиплексов,</w:t>
                  </w:r>
                </w:p>
                <w:p w:rsidR="000B352C" w:rsidRPr="000B352C" w:rsidRDefault="000B352C" w:rsidP="00E2058F">
                  <w:pPr>
                    <w:spacing w:after="0"/>
                    <w:jc w:val="both"/>
                    <w:rPr>
                      <w:rFonts w:ascii="Times New Roman" w:hAnsi="Times New Roman"/>
                      <w:color w:val="000000" w:themeColor="text1"/>
                      <w:sz w:val="18"/>
                      <w:szCs w:val="18"/>
                    </w:rPr>
                  </w:pPr>
                  <w:r w:rsidRPr="000B352C">
                    <w:rPr>
                      <w:rFonts w:ascii="Times New Roman" w:hAnsi="Times New Roman"/>
                      <w:color w:val="000000" w:themeColor="text1"/>
                      <w:sz w:val="18"/>
                      <w:szCs w:val="18"/>
                    </w:rPr>
                    <w:t>- Городской телеканал («</w:t>
                  </w:r>
                  <w:proofErr w:type="spellStart"/>
                  <w:r w:rsidRPr="000B352C">
                    <w:rPr>
                      <w:rFonts w:ascii="Times New Roman" w:hAnsi="Times New Roman"/>
                      <w:color w:val="000000" w:themeColor="text1"/>
                      <w:sz w:val="18"/>
                      <w:szCs w:val="18"/>
                    </w:rPr>
                    <w:t>ГТ-Ярославль</w:t>
                  </w:r>
                  <w:proofErr w:type="spellEnd"/>
                  <w:r w:rsidRPr="000B352C">
                    <w:rPr>
                      <w:rFonts w:ascii="Times New Roman" w:hAnsi="Times New Roman"/>
                      <w:color w:val="000000" w:themeColor="text1"/>
                      <w:sz w:val="18"/>
                      <w:szCs w:val="18"/>
                    </w:rPr>
                    <w:t>»), «Рыбинск 40», «Первый Ярославский».</w:t>
                  </w:r>
                </w:p>
                <w:p w:rsidR="000B352C" w:rsidRPr="000B352C" w:rsidRDefault="000B352C" w:rsidP="00E2058F">
                  <w:pPr>
                    <w:spacing w:after="0"/>
                    <w:jc w:val="both"/>
                    <w:rPr>
                      <w:rFonts w:ascii="Times New Roman" w:hAnsi="Times New Roman"/>
                      <w:color w:val="000000" w:themeColor="text1"/>
                      <w:sz w:val="18"/>
                      <w:szCs w:val="18"/>
                    </w:rPr>
                  </w:pPr>
                  <w:r w:rsidRPr="000B352C">
                    <w:rPr>
                      <w:rFonts w:ascii="Times New Roman" w:hAnsi="Times New Roman"/>
                      <w:color w:val="000000" w:themeColor="text1"/>
                      <w:sz w:val="18"/>
                      <w:szCs w:val="18"/>
                    </w:rPr>
                    <w:t>- не менее 100 тематических телеканалов, вещающих в Ярославле.</w:t>
                  </w:r>
                </w:p>
                <w:p w:rsidR="000B352C" w:rsidRPr="000B352C" w:rsidRDefault="000B352C" w:rsidP="000B352C">
                  <w:pPr>
                    <w:pStyle w:val="ae"/>
                    <w:numPr>
                      <w:ilvl w:val="1"/>
                      <w:numId w:val="2"/>
                    </w:numPr>
                    <w:suppressAutoHyphens w:val="0"/>
                    <w:ind w:left="0" w:firstLine="709"/>
                    <w:jc w:val="both"/>
                    <w:rPr>
                      <w:b/>
                      <w:color w:val="000000" w:themeColor="text1"/>
                      <w:sz w:val="18"/>
                      <w:szCs w:val="18"/>
                    </w:rPr>
                  </w:pPr>
                  <w:r w:rsidRPr="000B352C">
                    <w:rPr>
                      <w:b/>
                      <w:color w:val="000000" w:themeColor="text1"/>
                      <w:sz w:val="18"/>
                      <w:szCs w:val="18"/>
                    </w:rPr>
                    <w:t xml:space="preserve"> Сроки и форма оказания услуг</w:t>
                  </w:r>
                </w:p>
                <w:p w:rsidR="000B352C" w:rsidRPr="000B352C" w:rsidRDefault="000B352C" w:rsidP="00E2058F">
                  <w:pPr>
                    <w:pStyle w:val="ae"/>
                    <w:ind w:left="0"/>
                    <w:jc w:val="both"/>
                    <w:rPr>
                      <w:color w:val="000000" w:themeColor="text1"/>
                      <w:sz w:val="18"/>
                      <w:szCs w:val="18"/>
                    </w:rPr>
                  </w:pPr>
                  <w:r w:rsidRPr="000B352C">
                    <w:rPr>
                      <w:color w:val="000000" w:themeColor="text1"/>
                      <w:sz w:val="18"/>
                      <w:szCs w:val="18"/>
                    </w:rPr>
                    <w:t>- Услуги оказываются путем предоставления информации в электронном виде (через web-интерфейс) в форме отчетов в личном кабинете с ежеминутным обновлением с предоставлением возможности изменять настройки фильтров/отчета/информации.</w:t>
                  </w:r>
                </w:p>
                <w:p w:rsidR="000B352C" w:rsidRPr="000B352C" w:rsidRDefault="000B352C" w:rsidP="00E2058F">
                  <w:pPr>
                    <w:pStyle w:val="ae"/>
                    <w:ind w:left="0"/>
                    <w:jc w:val="both"/>
                    <w:rPr>
                      <w:color w:val="000000" w:themeColor="text1"/>
                      <w:sz w:val="18"/>
                      <w:szCs w:val="18"/>
                    </w:rPr>
                  </w:pPr>
                  <w:r w:rsidRPr="000B352C">
                    <w:rPr>
                      <w:color w:val="000000" w:themeColor="text1"/>
                      <w:sz w:val="18"/>
                      <w:szCs w:val="18"/>
                    </w:rPr>
                    <w:t>- Данные в отчетах должны быть доступны с задержкой, не превышающей 12 часов с момента эфира</w:t>
                  </w:r>
                </w:p>
                <w:p w:rsidR="000B352C" w:rsidRPr="000B352C" w:rsidRDefault="000B352C" w:rsidP="000B352C">
                  <w:pPr>
                    <w:pStyle w:val="ae"/>
                    <w:numPr>
                      <w:ilvl w:val="1"/>
                      <w:numId w:val="2"/>
                    </w:numPr>
                    <w:suppressAutoHyphens w:val="0"/>
                    <w:ind w:left="0" w:firstLine="709"/>
                    <w:jc w:val="both"/>
                    <w:rPr>
                      <w:b/>
                      <w:color w:val="000000" w:themeColor="text1"/>
                      <w:sz w:val="18"/>
                      <w:szCs w:val="18"/>
                    </w:rPr>
                  </w:pPr>
                  <w:r w:rsidRPr="000B352C">
                    <w:rPr>
                      <w:b/>
                      <w:color w:val="000000" w:themeColor="text1"/>
                      <w:sz w:val="18"/>
                      <w:szCs w:val="18"/>
                    </w:rPr>
                    <w:t>Размер панели</w:t>
                  </w:r>
                </w:p>
                <w:p w:rsidR="000B352C" w:rsidRPr="000B352C" w:rsidRDefault="000B352C" w:rsidP="00E2058F">
                  <w:pPr>
                    <w:pStyle w:val="ae"/>
                    <w:ind w:left="0"/>
                    <w:jc w:val="both"/>
                    <w:rPr>
                      <w:color w:val="000000" w:themeColor="text1"/>
                      <w:sz w:val="18"/>
                      <w:szCs w:val="18"/>
                    </w:rPr>
                  </w:pPr>
                  <w:proofErr w:type="gramStart"/>
                  <w:r w:rsidRPr="000B352C">
                    <w:rPr>
                      <w:color w:val="000000" w:themeColor="text1"/>
                      <w:sz w:val="18"/>
                      <w:szCs w:val="18"/>
                    </w:rPr>
                    <w:t>- Измерения должны проводиться не менее чем на 35 000 домохозяйств (из них не менее чем 16 000 домохозяйств в Ярославле.</w:t>
                  </w:r>
                  <w:proofErr w:type="gramEnd"/>
                  <w:r w:rsidRPr="000B352C">
                    <w:rPr>
                      <w:color w:val="000000" w:themeColor="text1"/>
                      <w:sz w:val="18"/>
                      <w:szCs w:val="18"/>
                    </w:rPr>
                    <w:t xml:space="preserve"> </w:t>
                  </w:r>
                  <w:proofErr w:type="gramStart"/>
                  <w:r w:rsidRPr="000B352C">
                    <w:rPr>
                      <w:color w:val="000000" w:themeColor="text1"/>
                      <w:sz w:val="18"/>
                      <w:szCs w:val="18"/>
                    </w:rPr>
                    <w:t>Не менее 3000 домохозяйств в Рыбинске и не менее 16000 в других населенных пунктах Ярославской области).</w:t>
                  </w:r>
                  <w:proofErr w:type="gramEnd"/>
                </w:p>
                <w:p w:rsidR="000B352C" w:rsidRPr="000B352C" w:rsidRDefault="000B352C" w:rsidP="00E2058F">
                  <w:pPr>
                    <w:spacing w:after="0"/>
                    <w:jc w:val="both"/>
                    <w:rPr>
                      <w:rFonts w:ascii="Times New Roman" w:hAnsi="Times New Roman"/>
                      <w:b/>
                      <w:color w:val="000000"/>
                      <w:sz w:val="18"/>
                      <w:szCs w:val="18"/>
                    </w:rPr>
                  </w:pPr>
                </w:p>
                <w:p w:rsidR="000B352C" w:rsidRPr="000B352C" w:rsidRDefault="000B352C" w:rsidP="000B352C">
                  <w:pPr>
                    <w:pStyle w:val="ae"/>
                    <w:numPr>
                      <w:ilvl w:val="1"/>
                      <w:numId w:val="2"/>
                    </w:numPr>
                    <w:suppressAutoHyphens w:val="0"/>
                    <w:ind w:left="0" w:firstLine="709"/>
                    <w:jc w:val="both"/>
                    <w:rPr>
                      <w:b/>
                      <w:color w:val="000000" w:themeColor="text1"/>
                      <w:sz w:val="18"/>
                      <w:szCs w:val="18"/>
                    </w:rPr>
                  </w:pPr>
                  <w:r w:rsidRPr="000B352C">
                    <w:rPr>
                      <w:b/>
                      <w:color w:val="000000" w:themeColor="text1"/>
                      <w:sz w:val="18"/>
                      <w:szCs w:val="18"/>
                    </w:rPr>
                    <w:t>Перечень доступных показателей</w:t>
                  </w:r>
                </w:p>
                <w:p w:rsidR="000B352C" w:rsidRPr="000B352C" w:rsidRDefault="000B352C" w:rsidP="000B352C">
                  <w:pPr>
                    <w:pStyle w:val="ae"/>
                    <w:numPr>
                      <w:ilvl w:val="0"/>
                      <w:numId w:val="4"/>
                    </w:numPr>
                    <w:contextualSpacing/>
                    <w:jc w:val="both"/>
                    <w:rPr>
                      <w:color w:val="000000" w:themeColor="text1"/>
                      <w:sz w:val="18"/>
                      <w:szCs w:val="18"/>
                    </w:rPr>
                  </w:pPr>
                  <w:r w:rsidRPr="000B352C">
                    <w:rPr>
                      <w:color w:val="000000" w:themeColor="text1"/>
                      <w:sz w:val="18"/>
                      <w:szCs w:val="18"/>
                    </w:rPr>
                    <w:t>По телеканалам: аудитория (</w:t>
                  </w:r>
                  <w:proofErr w:type="spellStart"/>
                  <w:r w:rsidRPr="000B352C">
                    <w:rPr>
                      <w:color w:val="000000" w:themeColor="text1"/>
                      <w:sz w:val="18"/>
                      <w:szCs w:val="18"/>
                    </w:rPr>
                    <w:t>Audience</w:t>
                  </w:r>
                  <w:proofErr w:type="spellEnd"/>
                  <w:r w:rsidRPr="000B352C">
                    <w:rPr>
                      <w:color w:val="000000" w:themeColor="text1"/>
                      <w:sz w:val="18"/>
                      <w:szCs w:val="18"/>
                    </w:rPr>
                    <w:t>) / охват (</w:t>
                  </w:r>
                  <w:proofErr w:type="spellStart"/>
                  <w:r w:rsidRPr="000B352C">
                    <w:rPr>
                      <w:color w:val="000000" w:themeColor="text1"/>
                      <w:sz w:val="18"/>
                      <w:szCs w:val="18"/>
                    </w:rPr>
                    <w:t>Reach</w:t>
                  </w:r>
                  <w:proofErr w:type="spellEnd"/>
                  <w:r w:rsidRPr="000B352C">
                    <w:rPr>
                      <w:color w:val="000000" w:themeColor="text1"/>
                      <w:sz w:val="18"/>
                      <w:szCs w:val="18"/>
                    </w:rPr>
                    <w:t>) / доля (</w:t>
                  </w:r>
                  <w:proofErr w:type="spellStart"/>
                  <w:r w:rsidRPr="000B352C">
                    <w:rPr>
                      <w:color w:val="000000" w:themeColor="text1"/>
                      <w:sz w:val="18"/>
                      <w:szCs w:val="18"/>
                    </w:rPr>
                    <w:t>Share</w:t>
                  </w:r>
                  <w:proofErr w:type="spellEnd"/>
                  <w:r w:rsidRPr="000B352C">
                    <w:rPr>
                      <w:color w:val="000000" w:themeColor="text1"/>
                      <w:sz w:val="18"/>
                      <w:szCs w:val="18"/>
                    </w:rPr>
                    <w:t xml:space="preserve">) / рейтинг (TVR) / средняя продолжительность </w:t>
                  </w:r>
                </w:p>
                <w:p w:rsidR="000B352C" w:rsidRPr="000B352C" w:rsidRDefault="000B352C" w:rsidP="000B352C">
                  <w:pPr>
                    <w:pStyle w:val="ae"/>
                    <w:numPr>
                      <w:ilvl w:val="0"/>
                      <w:numId w:val="4"/>
                    </w:numPr>
                    <w:contextualSpacing/>
                    <w:jc w:val="both"/>
                    <w:rPr>
                      <w:color w:val="000000" w:themeColor="text1"/>
                      <w:sz w:val="18"/>
                      <w:szCs w:val="18"/>
                    </w:rPr>
                  </w:pPr>
                  <w:r w:rsidRPr="000B352C">
                    <w:rPr>
                      <w:color w:val="000000" w:themeColor="text1"/>
                      <w:sz w:val="18"/>
                      <w:szCs w:val="18"/>
                    </w:rPr>
                    <w:t>По телепередачам: аудитория (</w:t>
                  </w:r>
                  <w:proofErr w:type="spellStart"/>
                  <w:r w:rsidRPr="000B352C">
                    <w:rPr>
                      <w:color w:val="000000" w:themeColor="text1"/>
                      <w:sz w:val="18"/>
                      <w:szCs w:val="18"/>
                    </w:rPr>
                    <w:t>Audience</w:t>
                  </w:r>
                  <w:proofErr w:type="spellEnd"/>
                  <w:r w:rsidRPr="000B352C">
                    <w:rPr>
                      <w:color w:val="000000" w:themeColor="text1"/>
                      <w:sz w:val="18"/>
                      <w:szCs w:val="18"/>
                    </w:rPr>
                    <w:t>) / охват (</w:t>
                  </w:r>
                  <w:proofErr w:type="spellStart"/>
                  <w:r w:rsidRPr="000B352C">
                    <w:rPr>
                      <w:color w:val="000000" w:themeColor="text1"/>
                      <w:sz w:val="18"/>
                      <w:szCs w:val="18"/>
                    </w:rPr>
                    <w:t>Reach</w:t>
                  </w:r>
                  <w:proofErr w:type="spellEnd"/>
                  <w:r w:rsidRPr="000B352C">
                    <w:rPr>
                      <w:color w:val="000000" w:themeColor="text1"/>
                      <w:sz w:val="18"/>
                      <w:szCs w:val="18"/>
                    </w:rPr>
                    <w:t>) / доля (</w:t>
                  </w:r>
                  <w:proofErr w:type="spellStart"/>
                  <w:r w:rsidRPr="000B352C">
                    <w:rPr>
                      <w:color w:val="000000" w:themeColor="text1"/>
                      <w:sz w:val="18"/>
                      <w:szCs w:val="18"/>
                    </w:rPr>
                    <w:t>Share</w:t>
                  </w:r>
                  <w:proofErr w:type="spellEnd"/>
                  <w:r w:rsidRPr="000B352C">
                    <w:rPr>
                      <w:color w:val="000000" w:themeColor="text1"/>
                      <w:sz w:val="18"/>
                      <w:szCs w:val="18"/>
                    </w:rPr>
                    <w:t xml:space="preserve">) / рейтинг (TVR) / средняя продолжительность  </w:t>
                  </w:r>
                </w:p>
                <w:p w:rsidR="000B352C" w:rsidRPr="000B352C" w:rsidRDefault="000B352C" w:rsidP="00E2058F">
                  <w:pPr>
                    <w:ind w:left="1080"/>
                    <w:contextualSpacing/>
                    <w:jc w:val="both"/>
                    <w:rPr>
                      <w:rFonts w:ascii="Times New Roman" w:hAnsi="Times New Roman"/>
                      <w:color w:val="000000" w:themeColor="text1"/>
                      <w:sz w:val="18"/>
                      <w:szCs w:val="18"/>
                    </w:rPr>
                  </w:pPr>
                  <w:r w:rsidRPr="000B352C">
                    <w:rPr>
                      <w:rFonts w:ascii="Times New Roman" w:hAnsi="Times New Roman"/>
                      <w:color w:val="000000" w:themeColor="text1"/>
                      <w:sz w:val="18"/>
                      <w:szCs w:val="18"/>
                    </w:rPr>
                    <w:t>Показатели рассчитываются по международным правилам телеизмерений GGTAM.</w:t>
                  </w:r>
                </w:p>
                <w:p w:rsidR="000B352C" w:rsidRPr="000B352C" w:rsidRDefault="000B352C" w:rsidP="000B352C">
                  <w:pPr>
                    <w:pStyle w:val="ae"/>
                    <w:numPr>
                      <w:ilvl w:val="1"/>
                      <w:numId w:val="2"/>
                    </w:numPr>
                    <w:shd w:val="clear" w:color="auto" w:fill="FFFFFF"/>
                    <w:suppressAutoHyphens w:val="0"/>
                    <w:ind w:left="0"/>
                    <w:rPr>
                      <w:b/>
                      <w:color w:val="000000" w:themeColor="text1"/>
                      <w:sz w:val="18"/>
                      <w:szCs w:val="18"/>
                      <w:lang w:val="en-US"/>
                    </w:rPr>
                  </w:pPr>
                  <w:r w:rsidRPr="000B352C">
                    <w:rPr>
                      <w:b/>
                      <w:color w:val="000000" w:themeColor="text1"/>
                      <w:sz w:val="18"/>
                      <w:szCs w:val="18"/>
                    </w:rPr>
                    <w:t xml:space="preserve">Демографические данные: </w:t>
                  </w:r>
                </w:p>
                <w:p w:rsidR="000B352C" w:rsidRPr="000B352C" w:rsidRDefault="000B352C" w:rsidP="00E2058F">
                  <w:pPr>
                    <w:shd w:val="clear" w:color="auto" w:fill="FFFFFF"/>
                    <w:spacing w:after="0"/>
                    <w:rPr>
                      <w:rFonts w:ascii="Times New Roman" w:hAnsi="Times New Roman"/>
                      <w:color w:val="000000"/>
                      <w:sz w:val="18"/>
                      <w:szCs w:val="18"/>
                    </w:rPr>
                  </w:pPr>
                  <w:r w:rsidRPr="000B352C">
                    <w:rPr>
                      <w:rFonts w:ascii="Times New Roman" w:hAnsi="Times New Roman"/>
                      <w:color w:val="2C2D2E"/>
                      <w:sz w:val="18"/>
                      <w:szCs w:val="18"/>
                      <w:shd w:val="clear" w:color="auto" w:fill="FFFFFF"/>
                    </w:rPr>
                    <w:t>возможности по детализации социально-демографических характеристик в разрезе отдельных телеканалов/телепередач и по временным промежуткам до 1 минуты, а именно:</w:t>
                  </w:r>
                </w:p>
                <w:p w:rsidR="000B352C" w:rsidRPr="000B352C" w:rsidRDefault="000B352C" w:rsidP="00E2058F">
                  <w:pPr>
                    <w:shd w:val="clear" w:color="auto" w:fill="FFFFFF"/>
                    <w:spacing w:after="0"/>
                    <w:rPr>
                      <w:rFonts w:ascii="Times New Roman" w:hAnsi="Times New Roman"/>
                      <w:color w:val="000000"/>
                      <w:sz w:val="18"/>
                      <w:szCs w:val="18"/>
                    </w:rPr>
                  </w:pPr>
                  <w:r w:rsidRPr="000B352C">
                    <w:rPr>
                      <w:rFonts w:ascii="Times New Roman" w:hAnsi="Times New Roman"/>
                      <w:color w:val="2C2D2E"/>
                      <w:sz w:val="18"/>
                      <w:szCs w:val="18"/>
                      <w:shd w:val="clear" w:color="auto" w:fill="FFFFFF"/>
                    </w:rPr>
                    <w:t> </w:t>
                  </w:r>
                </w:p>
                <w:p w:rsidR="000B352C" w:rsidRPr="000B352C" w:rsidRDefault="000B352C" w:rsidP="00E2058F">
                  <w:pPr>
                    <w:shd w:val="clear" w:color="auto" w:fill="FFFFFF"/>
                    <w:spacing w:after="0"/>
                    <w:rPr>
                      <w:rFonts w:ascii="Times New Roman" w:hAnsi="Times New Roman"/>
                      <w:color w:val="000000"/>
                      <w:sz w:val="18"/>
                      <w:szCs w:val="18"/>
                    </w:rPr>
                  </w:pPr>
                  <w:r w:rsidRPr="000B352C">
                    <w:rPr>
                      <w:rFonts w:ascii="Times New Roman" w:hAnsi="Times New Roman"/>
                      <w:color w:val="2C2D2E"/>
                      <w:sz w:val="18"/>
                      <w:szCs w:val="18"/>
                      <w:shd w:val="clear" w:color="auto" w:fill="FFFFFF"/>
                    </w:rPr>
                    <w:t>Детализация по полу:</w:t>
                  </w:r>
                </w:p>
                <w:p w:rsidR="000B352C" w:rsidRPr="000B352C" w:rsidRDefault="000B352C" w:rsidP="00E2058F">
                  <w:pPr>
                    <w:shd w:val="clear" w:color="auto" w:fill="FFFFFF"/>
                    <w:spacing w:after="0"/>
                    <w:rPr>
                      <w:rFonts w:ascii="Times New Roman" w:hAnsi="Times New Roman"/>
                      <w:color w:val="000000"/>
                      <w:sz w:val="18"/>
                      <w:szCs w:val="18"/>
                    </w:rPr>
                  </w:pPr>
                  <w:r w:rsidRPr="000B352C">
                    <w:rPr>
                      <w:rFonts w:ascii="Times New Roman" w:hAnsi="Times New Roman"/>
                      <w:color w:val="2C2D2E"/>
                      <w:sz w:val="18"/>
                      <w:szCs w:val="18"/>
                      <w:shd w:val="clear" w:color="auto" w:fill="FFFFFF"/>
                    </w:rPr>
                    <w:t>мужчина</w:t>
                  </w:r>
                </w:p>
                <w:p w:rsidR="000B352C" w:rsidRPr="000B352C" w:rsidRDefault="000B352C" w:rsidP="00E2058F">
                  <w:pPr>
                    <w:shd w:val="clear" w:color="auto" w:fill="FFFFFF"/>
                    <w:spacing w:after="0"/>
                    <w:rPr>
                      <w:rFonts w:ascii="Times New Roman" w:hAnsi="Times New Roman"/>
                      <w:color w:val="000000"/>
                      <w:sz w:val="18"/>
                      <w:szCs w:val="18"/>
                    </w:rPr>
                  </w:pPr>
                  <w:r w:rsidRPr="000B352C">
                    <w:rPr>
                      <w:rFonts w:ascii="Times New Roman" w:hAnsi="Times New Roman"/>
                      <w:color w:val="2C2D2E"/>
                      <w:sz w:val="18"/>
                      <w:szCs w:val="18"/>
                      <w:shd w:val="clear" w:color="auto" w:fill="FFFFFF"/>
                    </w:rPr>
                    <w:t>женщина</w:t>
                  </w:r>
                </w:p>
                <w:p w:rsidR="000B352C" w:rsidRPr="000B352C" w:rsidRDefault="000B352C" w:rsidP="00E2058F">
                  <w:pPr>
                    <w:shd w:val="clear" w:color="auto" w:fill="FFFFFF"/>
                    <w:spacing w:after="0"/>
                    <w:rPr>
                      <w:rFonts w:ascii="Times New Roman" w:hAnsi="Times New Roman"/>
                      <w:color w:val="000000"/>
                      <w:sz w:val="18"/>
                      <w:szCs w:val="18"/>
                    </w:rPr>
                  </w:pPr>
                  <w:r w:rsidRPr="000B352C">
                    <w:rPr>
                      <w:rFonts w:ascii="Times New Roman" w:hAnsi="Times New Roman"/>
                      <w:color w:val="2C2D2E"/>
                      <w:sz w:val="18"/>
                      <w:szCs w:val="18"/>
                      <w:shd w:val="clear" w:color="auto" w:fill="FFFFFF"/>
                    </w:rPr>
                    <w:t xml:space="preserve">Детализация </w:t>
                  </w:r>
                  <w:proofErr w:type="gramStart"/>
                  <w:r w:rsidRPr="000B352C">
                    <w:rPr>
                      <w:rFonts w:ascii="Times New Roman" w:hAnsi="Times New Roman"/>
                      <w:color w:val="2C2D2E"/>
                      <w:sz w:val="18"/>
                      <w:szCs w:val="18"/>
                      <w:shd w:val="clear" w:color="auto" w:fill="FFFFFF"/>
                    </w:rPr>
                    <w:t>детского</w:t>
                  </w:r>
                  <w:proofErr w:type="gramEnd"/>
                  <w:r w:rsidRPr="000B352C">
                    <w:rPr>
                      <w:rFonts w:ascii="Times New Roman" w:hAnsi="Times New Roman"/>
                      <w:color w:val="2C2D2E"/>
                      <w:sz w:val="18"/>
                      <w:szCs w:val="18"/>
                      <w:shd w:val="clear" w:color="auto" w:fill="FFFFFF"/>
                    </w:rPr>
                    <w:t xml:space="preserve"> </w:t>
                  </w:r>
                  <w:proofErr w:type="spellStart"/>
                  <w:r w:rsidRPr="000B352C">
                    <w:rPr>
                      <w:rFonts w:ascii="Times New Roman" w:hAnsi="Times New Roman"/>
                      <w:color w:val="2C2D2E"/>
                      <w:sz w:val="18"/>
                      <w:szCs w:val="18"/>
                      <w:shd w:val="clear" w:color="auto" w:fill="FFFFFF"/>
                    </w:rPr>
                    <w:t>телесмотрения</w:t>
                  </w:r>
                  <w:proofErr w:type="spellEnd"/>
                  <w:r w:rsidRPr="000B352C">
                    <w:rPr>
                      <w:rFonts w:ascii="Times New Roman" w:hAnsi="Times New Roman"/>
                      <w:color w:val="2C2D2E"/>
                      <w:sz w:val="18"/>
                      <w:szCs w:val="18"/>
                      <w:shd w:val="clear" w:color="auto" w:fill="FFFFFF"/>
                    </w:rPr>
                    <w:t xml:space="preserve"> по возрастным группам:</w:t>
                  </w:r>
                </w:p>
                <w:p w:rsidR="000B352C" w:rsidRPr="000B352C" w:rsidRDefault="000B352C" w:rsidP="00E2058F">
                  <w:pPr>
                    <w:shd w:val="clear" w:color="auto" w:fill="FFFFFF"/>
                    <w:spacing w:after="0"/>
                    <w:rPr>
                      <w:rFonts w:ascii="Times New Roman" w:hAnsi="Times New Roman"/>
                      <w:color w:val="000000"/>
                      <w:sz w:val="18"/>
                      <w:szCs w:val="18"/>
                    </w:rPr>
                  </w:pPr>
                  <w:r w:rsidRPr="000B352C">
                    <w:rPr>
                      <w:rFonts w:ascii="Times New Roman" w:hAnsi="Times New Roman"/>
                      <w:color w:val="2C2D2E"/>
                      <w:sz w:val="18"/>
                      <w:szCs w:val="18"/>
                      <w:shd w:val="clear" w:color="auto" w:fill="FFFFFF"/>
                    </w:rPr>
                    <w:t>0 – 6 лет</w:t>
                  </w:r>
                </w:p>
                <w:p w:rsidR="000B352C" w:rsidRPr="000B352C" w:rsidRDefault="000B352C" w:rsidP="00E2058F">
                  <w:pPr>
                    <w:shd w:val="clear" w:color="auto" w:fill="FFFFFF"/>
                    <w:spacing w:after="0"/>
                    <w:rPr>
                      <w:rFonts w:ascii="Times New Roman" w:hAnsi="Times New Roman"/>
                      <w:color w:val="000000"/>
                      <w:sz w:val="18"/>
                      <w:szCs w:val="18"/>
                    </w:rPr>
                  </w:pPr>
                  <w:r w:rsidRPr="000B352C">
                    <w:rPr>
                      <w:rFonts w:ascii="Times New Roman" w:hAnsi="Times New Roman"/>
                      <w:color w:val="2C2D2E"/>
                      <w:sz w:val="18"/>
                      <w:szCs w:val="18"/>
                      <w:shd w:val="clear" w:color="auto" w:fill="FFFFFF"/>
                    </w:rPr>
                    <w:lastRenderedPageBreak/>
                    <w:t>7 – 11 лет</w:t>
                  </w:r>
                </w:p>
                <w:p w:rsidR="000B352C" w:rsidRPr="000B352C" w:rsidRDefault="000B352C" w:rsidP="00E2058F">
                  <w:pPr>
                    <w:shd w:val="clear" w:color="auto" w:fill="FFFFFF"/>
                    <w:spacing w:after="0"/>
                    <w:rPr>
                      <w:rFonts w:ascii="Times New Roman" w:hAnsi="Times New Roman"/>
                      <w:color w:val="000000"/>
                      <w:sz w:val="18"/>
                      <w:szCs w:val="18"/>
                    </w:rPr>
                  </w:pPr>
                  <w:r w:rsidRPr="000B352C">
                    <w:rPr>
                      <w:rFonts w:ascii="Times New Roman" w:hAnsi="Times New Roman"/>
                      <w:color w:val="2C2D2E"/>
                      <w:sz w:val="18"/>
                      <w:szCs w:val="18"/>
                      <w:shd w:val="clear" w:color="auto" w:fill="FFFFFF"/>
                    </w:rPr>
                    <w:t>12 – 17 лет.</w:t>
                  </w:r>
                </w:p>
                <w:p w:rsidR="000B352C" w:rsidRPr="000B352C" w:rsidRDefault="000B352C" w:rsidP="00E2058F">
                  <w:pPr>
                    <w:shd w:val="clear" w:color="auto" w:fill="FFFFFF"/>
                    <w:spacing w:after="0"/>
                    <w:rPr>
                      <w:rFonts w:ascii="Times New Roman" w:hAnsi="Times New Roman"/>
                      <w:color w:val="000000"/>
                      <w:sz w:val="18"/>
                      <w:szCs w:val="18"/>
                    </w:rPr>
                  </w:pPr>
                  <w:r w:rsidRPr="000B352C">
                    <w:rPr>
                      <w:rFonts w:ascii="Times New Roman" w:hAnsi="Times New Roman"/>
                      <w:color w:val="2C2D2E"/>
                      <w:sz w:val="18"/>
                      <w:szCs w:val="18"/>
                      <w:shd w:val="clear" w:color="auto" w:fill="FFFFFF"/>
                    </w:rPr>
                    <w:t xml:space="preserve">Детализация </w:t>
                  </w:r>
                  <w:proofErr w:type="gramStart"/>
                  <w:r w:rsidRPr="000B352C">
                    <w:rPr>
                      <w:rFonts w:ascii="Times New Roman" w:hAnsi="Times New Roman"/>
                      <w:color w:val="2C2D2E"/>
                      <w:sz w:val="18"/>
                      <w:szCs w:val="18"/>
                      <w:shd w:val="clear" w:color="auto" w:fill="FFFFFF"/>
                    </w:rPr>
                    <w:t>мужского</w:t>
                  </w:r>
                  <w:proofErr w:type="gramEnd"/>
                  <w:r w:rsidRPr="000B352C">
                    <w:rPr>
                      <w:rFonts w:ascii="Times New Roman" w:hAnsi="Times New Roman"/>
                      <w:color w:val="2C2D2E"/>
                      <w:sz w:val="18"/>
                      <w:szCs w:val="18"/>
                      <w:shd w:val="clear" w:color="auto" w:fill="FFFFFF"/>
                    </w:rPr>
                    <w:t xml:space="preserve"> </w:t>
                  </w:r>
                  <w:proofErr w:type="spellStart"/>
                  <w:r w:rsidRPr="000B352C">
                    <w:rPr>
                      <w:rFonts w:ascii="Times New Roman" w:hAnsi="Times New Roman"/>
                      <w:color w:val="2C2D2E"/>
                      <w:sz w:val="18"/>
                      <w:szCs w:val="18"/>
                      <w:shd w:val="clear" w:color="auto" w:fill="FFFFFF"/>
                    </w:rPr>
                    <w:t>телесмотрения</w:t>
                  </w:r>
                  <w:proofErr w:type="spellEnd"/>
                  <w:r w:rsidRPr="000B352C">
                    <w:rPr>
                      <w:rFonts w:ascii="Times New Roman" w:hAnsi="Times New Roman"/>
                      <w:color w:val="2C2D2E"/>
                      <w:sz w:val="18"/>
                      <w:szCs w:val="18"/>
                      <w:shd w:val="clear" w:color="auto" w:fill="FFFFFF"/>
                    </w:rPr>
                    <w:t xml:space="preserve"> по возрастным группам:</w:t>
                  </w:r>
                </w:p>
                <w:p w:rsidR="000B352C" w:rsidRPr="000B352C" w:rsidRDefault="000B352C" w:rsidP="00E2058F">
                  <w:pPr>
                    <w:shd w:val="clear" w:color="auto" w:fill="FFFFFF"/>
                    <w:spacing w:after="0"/>
                    <w:rPr>
                      <w:rFonts w:ascii="Times New Roman" w:hAnsi="Times New Roman"/>
                      <w:color w:val="000000"/>
                      <w:sz w:val="18"/>
                      <w:szCs w:val="18"/>
                    </w:rPr>
                  </w:pPr>
                  <w:r w:rsidRPr="000B352C">
                    <w:rPr>
                      <w:rFonts w:ascii="Times New Roman" w:hAnsi="Times New Roman"/>
                      <w:color w:val="2C2D2E"/>
                      <w:sz w:val="18"/>
                      <w:szCs w:val="18"/>
                      <w:shd w:val="clear" w:color="auto" w:fill="FFFFFF"/>
                    </w:rPr>
                    <w:t>18 - 24 лет</w:t>
                  </w:r>
                </w:p>
                <w:p w:rsidR="000B352C" w:rsidRPr="000B352C" w:rsidRDefault="000B352C" w:rsidP="00E2058F">
                  <w:pPr>
                    <w:shd w:val="clear" w:color="auto" w:fill="FFFFFF"/>
                    <w:spacing w:after="0"/>
                    <w:rPr>
                      <w:rFonts w:ascii="Times New Roman" w:hAnsi="Times New Roman"/>
                      <w:color w:val="000000"/>
                      <w:sz w:val="18"/>
                      <w:szCs w:val="18"/>
                    </w:rPr>
                  </w:pPr>
                  <w:r w:rsidRPr="000B352C">
                    <w:rPr>
                      <w:rFonts w:ascii="Times New Roman" w:hAnsi="Times New Roman"/>
                      <w:color w:val="2C2D2E"/>
                      <w:sz w:val="18"/>
                      <w:szCs w:val="18"/>
                      <w:shd w:val="clear" w:color="auto" w:fill="FFFFFF"/>
                    </w:rPr>
                    <w:t>25 - 34 лет</w:t>
                  </w:r>
                </w:p>
                <w:p w:rsidR="000B352C" w:rsidRPr="000B352C" w:rsidRDefault="000B352C" w:rsidP="00E2058F">
                  <w:pPr>
                    <w:shd w:val="clear" w:color="auto" w:fill="FFFFFF"/>
                    <w:spacing w:after="0"/>
                    <w:rPr>
                      <w:rFonts w:ascii="Times New Roman" w:hAnsi="Times New Roman"/>
                      <w:color w:val="000000"/>
                      <w:sz w:val="18"/>
                      <w:szCs w:val="18"/>
                    </w:rPr>
                  </w:pPr>
                  <w:r w:rsidRPr="000B352C">
                    <w:rPr>
                      <w:rFonts w:ascii="Times New Roman" w:hAnsi="Times New Roman"/>
                      <w:color w:val="2C2D2E"/>
                      <w:sz w:val="18"/>
                      <w:szCs w:val="18"/>
                      <w:shd w:val="clear" w:color="auto" w:fill="FFFFFF"/>
                    </w:rPr>
                    <w:t>35 - 44 лет</w:t>
                  </w:r>
                </w:p>
                <w:p w:rsidR="000B352C" w:rsidRPr="000B352C" w:rsidRDefault="000B352C" w:rsidP="00E2058F">
                  <w:pPr>
                    <w:shd w:val="clear" w:color="auto" w:fill="FFFFFF"/>
                    <w:spacing w:after="0"/>
                    <w:rPr>
                      <w:rFonts w:ascii="Times New Roman" w:hAnsi="Times New Roman"/>
                      <w:color w:val="000000"/>
                      <w:sz w:val="18"/>
                      <w:szCs w:val="18"/>
                    </w:rPr>
                  </w:pPr>
                  <w:r w:rsidRPr="000B352C">
                    <w:rPr>
                      <w:rFonts w:ascii="Times New Roman" w:hAnsi="Times New Roman"/>
                      <w:color w:val="2C2D2E"/>
                      <w:sz w:val="18"/>
                      <w:szCs w:val="18"/>
                      <w:shd w:val="clear" w:color="auto" w:fill="FFFFFF"/>
                    </w:rPr>
                    <w:t>45 – 54 лет</w:t>
                  </w:r>
                </w:p>
                <w:p w:rsidR="000B352C" w:rsidRPr="000B352C" w:rsidRDefault="000B352C" w:rsidP="00E2058F">
                  <w:pPr>
                    <w:shd w:val="clear" w:color="auto" w:fill="FFFFFF"/>
                    <w:spacing w:after="0"/>
                    <w:rPr>
                      <w:rFonts w:ascii="Times New Roman" w:hAnsi="Times New Roman"/>
                      <w:color w:val="000000"/>
                      <w:sz w:val="18"/>
                      <w:szCs w:val="18"/>
                    </w:rPr>
                  </w:pPr>
                  <w:r w:rsidRPr="000B352C">
                    <w:rPr>
                      <w:rFonts w:ascii="Times New Roman" w:hAnsi="Times New Roman"/>
                      <w:color w:val="2C2D2E"/>
                      <w:sz w:val="18"/>
                      <w:szCs w:val="18"/>
                      <w:shd w:val="clear" w:color="auto" w:fill="FFFFFF"/>
                    </w:rPr>
                    <w:t>55+</w:t>
                  </w:r>
                </w:p>
                <w:p w:rsidR="000B352C" w:rsidRPr="000B352C" w:rsidRDefault="000B352C" w:rsidP="00E2058F">
                  <w:pPr>
                    <w:shd w:val="clear" w:color="auto" w:fill="FFFFFF"/>
                    <w:spacing w:after="0"/>
                    <w:rPr>
                      <w:rFonts w:ascii="Times New Roman" w:hAnsi="Times New Roman"/>
                      <w:color w:val="000000"/>
                      <w:sz w:val="18"/>
                      <w:szCs w:val="18"/>
                    </w:rPr>
                  </w:pPr>
                  <w:r w:rsidRPr="000B352C">
                    <w:rPr>
                      <w:rFonts w:ascii="Times New Roman" w:hAnsi="Times New Roman"/>
                      <w:color w:val="2C2D2E"/>
                      <w:sz w:val="18"/>
                      <w:szCs w:val="18"/>
                      <w:shd w:val="clear" w:color="auto" w:fill="FFFFFF"/>
                    </w:rPr>
                    <w:t xml:space="preserve">Детализация </w:t>
                  </w:r>
                  <w:proofErr w:type="gramStart"/>
                  <w:r w:rsidRPr="000B352C">
                    <w:rPr>
                      <w:rFonts w:ascii="Times New Roman" w:hAnsi="Times New Roman"/>
                      <w:color w:val="2C2D2E"/>
                      <w:sz w:val="18"/>
                      <w:szCs w:val="18"/>
                      <w:shd w:val="clear" w:color="auto" w:fill="FFFFFF"/>
                    </w:rPr>
                    <w:t>женского</w:t>
                  </w:r>
                  <w:proofErr w:type="gramEnd"/>
                  <w:r w:rsidRPr="000B352C">
                    <w:rPr>
                      <w:rFonts w:ascii="Times New Roman" w:hAnsi="Times New Roman"/>
                      <w:color w:val="2C2D2E"/>
                      <w:sz w:val="18"/>
                      <w:szCs w:val="18"/>
                      <w:shd w:val="clear" w:color="auto" w:fill="FFFFFF"/>
                    </w:rPr>
                    <w:t xml:space="preserve"> </w:t>
                  </w:r>
                  <w:proofErr w:type="spellStart"/>
                  <w:r w:rsidRPr="000B352C">
                    <w:rPr>
                      <w:rFonts w:ascii="Times New Roman" w:hAnsi="Times New Roman"/>
                      <w:color w:val="2C2D2E"/>
                      <w:sz w:val="18"/>
                      <w:szCs w:val="18"/>
                      <w:shd w:val="clear" w:color="auto" w:fill="FFFFFF"/>
                    </w:rPr>
                    <w:t>телесмотрения</w:t>
                  </w:r>
                  <w:proofErr w:type="spellEnd"/>
                  <w:r w:rsidRPr="000B352C">
                    <w:rPr>
                      <w:rFonts w:ascii="Times New Roman" w:hAnsi="Times New Roman"/>
                      <w:color w:val="2C2D2E"/>
                      <w:sz w:val="18"/>
                      <w:szCs w:val="18"/>
                      <w:shd w:val="clear" w:color="auto" w:fill="FFFFFF"/>
                    </w:rPr>
                    <w:t xml:space="preserve"> по возрастным группам:</w:t>
                  </w:r>
                </w:p>
                <w:p w:rsidR="000B352C" w:rsidRPr="000B352C" w:rsidRDefault="000B352C" w:rsidP="00E2058F">
                  <w:pPr>
                    <w:shd w:val="clear" w:color="auto" w:fill="FFFFFF"/>
                    <w:spacing w:after="0"/>
                    <w:rPr>
                      <w:rFonts w:ascii="Times New Roman" w:hAnsi="Times New Roman"/>
                      <w:color w:val="000000"/>
                      <w:sz w:val="18"/>
                      <w:szCs w:val="18"/>
                    </w:rPr>
                  </w:pPr>
                  <w:r w:rsidRPr="000B352C">
                    <w:rPr>
                      <w:rFonts w:ascii="Times New Roman" w:hAnsi="Times New Roman"/>
                      <w:color w:val="2C2D2E"/>
                      <w:sz w:val="18"/>
                      <w:szCs w:val="18"/>
                      <w:shd w:val="clear" w:color="auto" w:fill="FFFFFF"/>
                    </w:rPr>
                    <w:t>18 - 24 лет</w:t>
                  </w:r>
                </w:p>
                <w:p w:rsidR="000B352C" w:rsidRPr="000B352C" w:rsidRDefault="000B352C" w:rsidP="00E2058F">
                  <w:pPr>
                    <w:shd w:val="clear" w:color="auto" w:fill="FFFFFF"/>
                    <w:spacing w:after="0"/>
                    <w:rPr>
                      <w:rFonts w:ascii="Times New Roman" w:hAnsi="Times New Roman"/>
                      <w:color w:val="000000"/>
                      <w:sz w:val="18"/>
                      <w:szCs w:val="18"/>
                    </w:rPr>
                  </w:pPr>
                  <w:r w:rsidRPr="000B352C">
                    <w:rPr>
                      <w:rFonts w:ascii="Times New Roman" w:hAnsi="Times New Roman"/>
                      <w:color w:val="2C2D2E"/>
                      <w:sz w:val="18"/>
                      <w:szCs w:val="18"/>
                      <w:shd w:val="clear" w:color="auto" w:fill="FFFFFF"/>
                    </w:rPr>
                    <w:t>25 - 34 лет</w:t>
                  </w:r>
                </w:p>
                <w:p w:rsidR="000B352C" w:rsidRPr="000B352C" w:rsidRDefault="000B352C" w:rsidP="00E2058F">
                  <w:pPr>
                    <w:shd w:val="clear" w:color="auto" w:fill="FFFFFF"/>
                    <w:spacing w:after="0"/>
                    <w:rPr>
                      <w:rFonts w:ascii="Times New Roman" w:hAnsi="Times New Roman"/>
                      <w:color w:val="000000"/>
                      <w:sz w:val="18"/>
                      <w:szCs w:val="18"/>
                    </w:rPr>
                  </w:pPr>
                  <w:r w:rsidRPr="000B352C">
                    <w:rPr>
                      <w:rFonts w:ascii="Times New Roman" w:hAnsi="Times New Roman"/>
                      <w:color w:val="2C2D2E"/>
                      <w:sz w:val="18"/>
                      <w:szCs w:val="18"/>
                      <w:shd w:val="clear" w:color="auto" w:fill="FFFFFF"/>
                    </w:rPr>
                    <w:t>35 - 44 лет</w:t>
                  </w:r>
                </w:p>
                <w:p w:rsidR="000B352C" w:rsidRPr="000B352C" w:rsidRDefault="000B352C" w:rsidP="00E2058F">
                  <w:pPr>
                    <w:shd w:val="clear" w:color="auto" w:fill="FFFFFF"/>
                    <w:spacing w:after="0"/>
                    <w:rPr>
                      <w:rFonts w:ascii="Times New Roman" w:hAnsi="Times New Roman"/>
                      <w:color w:val="000000"/>
                      <w:sz w:val="18"/>
                      <w:szCs w:val="18"/>
                    </w:rPr>
                  </w:pPr>
                  <w:r w:rsidRPr="000B352C">
                    <w:rPr>
                      <w:rFonts w:ascii="Times New Roman" w:hAnsi="Times New Roman"/>
                      <w:color w:val="2C2D2E"/>
                      <w:sz w:val="18"/>
                      <w:szCs w:val="18"/>
                      <w:shd w:val="clear" w:color="auto" w:fill="FFFFFF"/>
                    </w:rPr>
                    <w:t>45 – 54 лет</w:t>
                  </w:r>
                </w:p>
                <w:p w:rsidR="000B352C" w:rsidRPr="000B352C" w:rsidRDefault="000B352C" w:rsidP="00E2058F">
                  <w:pPr>
                    <w:shd w:val="clear" w:color="auto" w:fill="FFFFFF"/>
                    <w:spacing w:after="0"/>
                    <w:rPr>
                      <w:rFonts w:ascii="Times New Roman" w:hAnsi="Times New Roman"/>
                      <w:color w:val="000000"/>
                      <w:sz w:val="18"/>
                      <w:szCs w:val="18"/>
                    </w:rPr>
                  </w:pPr>
                  <w:r w:rsidRPr="000B352C">
                    <w:rPr>
                      <w:rFonts w:ascii="Times New Roman" w:hAnsi="Times New Roman"/>
                      <w:color w:val="2C2D2E"/>
                      <w:sz w:val="18"/>
                      <w:szCs w:val="18"/>
                      <w:shd w:val="clear" w:color="auto" w:fill="FFFFFF"/>
                    </w:rPr>
                    <w:t>55+</w:t>
                  </w:r>
                </w:p>
                <w:p w:rsidR="000B352C" w:rsidRPr="000B352C" w:rsidRDefault="000B352C" w:rsidP="000B352C">
                  <w:pPr>
                    <w:pStyle w:val="ae"/>
                    <w:numPr>
                      <w:ilvl w:val="1"/>
                      <w:numId w:val="2"/>
                    </w:numPr>
                    <w:suppressAutoHyphens w:val="0"/>
                    <w:ind w:left="0" w:firstLine="709"/>
                    <w:contextualSpacing/>
                    <w:jc w:val="both"/>
                    <w:rPr>
                      <w:b/>
                      <w:color w:val="000000" w:themeColor="text1"/>
                      <w:sz w:val="18"/>
                      <w:szCs w:val="18"/>
                    </w:rPr>
                  </w:pPr>
                  <w:r w:rsidRPr="000B352C">
                    <w:rPr>
                      <w:color w:val="000000" w:themeColor="text1"/>
                      <w:sz w:val="18"/>
                      <w:szCs w:val="18"/>
                      <w:lang w:val="en-US"/>
                    </w:rPr>
                    <w:t xml:space="preserve"> </w:t>
                  </w:r>
                  <w:r w:rsidRPr="000B352C">
                    <w:rPr>
                      <w:b/>
                      <w:color w:val="000000" w:themeColor="text1"/>
                      <w:sz w:val="18"/>
                      <w:szCs w:val="18"/>
                    </w:rPr>
                    <w:t>Формат предоставления данных</w:t>
                  </w:r>
                </w:p>
                <w:p w:rsidR="000B352C" w:rsidRPr="000B352C" w:rsidRDefault="000B352C" w:rsidP="000B352C">
                  <w:pPr>
                    <w:pStyle w:val="ae"/>
                    <w:numPr>
                      <w:ilvl w:val="0"/>
                      <w:numId w:val="4"/>
                    </w:numPr>
                    <w:contextualSpacing/>
                    <w:jc w:val="both"/>
                    <w:rPr>
                      <w:color w:val="000000" w:themeColor="text1"/>
                      <w:sz w:val="18"/>
                      <w:szCs w:val="18"/>
                    </w:rPr>
                  </w:pPr>
                  <w:proofErr w:type="spellStart"/>
                  <w:r w:rsidRPr="000B352C">
                    <w:rPr>
                      <w:color w:val="000000" w:themeColor="text1"/>
                      <w:sz w:val="18"/>
                      <w:szCs w:val="18"/>
                    </w:rPr>
                    <w:t>Web</w:t>
                  </w:r>
                  <w:proofErr w:type="spellEnd"/>
                  <w:r w:rsidRPr="000B352C">
                    <w:rPr>
                      <w:color w:val="000000" w:themeColor="text1"/>
                      <w:sz w:val="18"/>
                      <w:szCs w:val="18"/>
                    </w:rPr>
                    <w:t xml:space="preserve"> – интерфейс, отображающий результаты отчетов в графическом и табличном виде.</w:t>
                  </w:r>
                </w:p>
                <w:p w:rsidR="000B352C" w:rsidRPr="000B352C" w:rsidRDefault="000B352C" w:rsidP="000B352C">
                  <w:pPr>
                    <w:pStyle w:val="ae"/>
                    <w:numPr>
                      <w:ilvl w:val="0"/>
                      <w:numId w:val="4"/>
                    </w:numPr>
                    <w:contextualSpacing/>
                    <w:jc w:val="both"/>
                    <w:rPr>
                      <w:color w:val="000000" w:themeColor="text1"/>
                      <w:sz w:val="18"/>
                      <w:szCs w:val="18"/>
                    </w:rPr>
                  </w:pPr>
                  <w:r w:rsidRPr="000B352C">
                    <w:rPr>
                      <w:color w:val="000000" w:themeColor="text1"/>
                      <w:sz w:val="18"/>
                      <w:szCs w:val="18"/>
                    </w:rPr>
                    <w:t>Данные в формате .</w:t>
                  </w:r>
                  <w:proofErr w:type="spellStart"/>
                  <w:r w:rsidRPr="000B352C">
                    <w:rPr>
                      <w:color w:val="000000" w:themeColor="text1"/>
                      <w:sz w:val="18"/>
                      <w:szCs w:val="18"/>
                    </w:rPr>
                    <w:t>xlsx</w:t>
                  </w:r>
                  <w:proofErr w:type="spellEnd"/>
                  <w:r w:rsidRPr="000B352C">
                    <w:rPr>
                      <w:color w:val="000000" w:themeColor="text1"/>
                      <w:sz w:val="18"/>
                      <w:szCs w:val="18"/>
                    </w:rPr>
                    <w:t xml:space="preserve"> (самостоятельное сохранение в web-интерфейсе)</w:t>
                  </w:r>
                </w:p>
                <w:p w:rsidR="000B352C" w:rsidRPr="000B352C" w:rsidRDefault="000B352C" w:rsidP="000B352C">
                  <w:pPr>
                    <w:pStyle w:val="ae"/>
                    <w:numPr>
                      <w:ilvl w:val="0"/>
                      <w:numId w:val="4"/>
                    </w:numPr>
                    <w:contextualSpacing/>
                    <w:jc w:val="both"/>
                    <w:rPr>
                      <w:color w:val="000000" w:themeColor="text1"/>
                      <w:sz w:val="18"/>
                      <w:szCs w:val="18"/>
                    </w:rPr>
                  </w:pPr>
                  <w:r w:rsidRPr="000B352C">
                    <w:rPr>
                      <w:color w:val="000000" w:themeColor="text1"/>
                      <w:sz w:val="18"/>
                      <w:szCs w:val="18"/>
                    </w:rPr>
                    <w:t>Данные в формате .</w:t>
                  </w:r>
                  <w:proofErr w:type="spellStart"/>
                  <w:r w:rsidRPr="000B352C">
                    <w:rPr>
                      <w:color w:val="000000" w:themeColor="text1"/>
                      <w:sz w:val="18"/>
                      <w:szCs w:val="18"/>
                    </w:rPr>
                    <w:t>png</w:t>
                  </w:r>
                  <w:proofErr w:type="spellEnd"/>
                  <w:r w:rsidRPr="000B352C">
                    <w:rPr>
                      <w:color w:val="000000" w:themeColor="text1"/>
                      <w:sz w:val="18"/>
                      <w:szCs w:val="18"/>
                    </w:rPr>
                    <w:t xml:space="preserve"> (самостоятельное сохранение в web-интерфейсе)</w:t>
                  </w:r>
                </w:p>
                <w:p w:rsidR="000B352C" w:rsidRPr="000B352C" w:rsidRDefault="000B352C" w:rsidP="000B352C">
                  <w:pPr>
                    <w:pStyle w:val="ae"/>
                    <w:numPr>
                      <w:ilvl w:val="1"/>
                      <w:numId w:val="2"/>
                    </w:numPr>
                    <w:suppressAutoHyphens w:val="0"/>
                    <w:ind w:left="0" w:firstLine="709"/>
                    <w:rPr>
                      <w:color w:val="000000"/>
                      <w:sz w:val="18"/>
                      <w:szCs w:val="18"/>
                    </w:rPr>
                  </w:pPr>
                  <w:r w:rsidRPr="000B352C">
                    <w:rPr>
                      <w:color w:val="000000"/>
                      <w:sz w:val="18"/>
                      <w:szCs w:val="18"/>
                    </w:rPr>
                    <w:t xml:space="preserve">Доступные временные интервалы в отчетах – </w:t>
                  </w:r>
                  <w:proofErr w:type="gramStart"/>
                  <w:r w:rsidRPr="000B352C">
                    <w:rPr>
                      <w:color w:val="000000"/>
                      <w:sz w:val="18"/>
                      <w:szCs w:val="18"/>
                    </w:rPr>
                    <w:t>с даты заключения</w:t>
                  </w:r>
                  <w:proofErr w:type="gramEnd"/>
                  <w:r w:rsidRPr="000B352C">
                    <w:rPr>
                      <w:color w:val="000000"/>
                      <w:sz w:val="18"/>
                      <w:szCs w:val="18"/>
                    </w:rPr>
                    <w:t xml:space="preserve"> договора на период действия договора. </w:t>
                  </w:r>
                </w:p>
                <w:p w:rsidR="000B352C" w:rsidRPr="000B352C" w:rsidRDefault="000B352C" w:rsidP="000B352C">
                  <w:pPr>
                    <w:numPr>
                      <w:ilvl w:val="1"/>
                      <w:numId w:val="2"/>
                    </w:numPr>
                    <w:spacing w:after="0" w:line="240" w:lineRule="auto"/>
                    <w:ind w:left="0" w:firstLine="709"/>
                    <w:jc w:val="both"/>
                    <w:rPr>
                      <w:rFonts w:ascii="Times New Roman" w:hAnsi="Times New Roman"/>
                      <w:color w:val="000000"/>
                      <w:sz w:val="18"/>
                      <w:szCs w:val="18"/>
                    </w:rPr>
                  </w:pPr>
                  <w:r w:rsidRPr="000B352C">
                    <w:rPr>
                      <w:rFonts w:ascii="Times New Roman" w:hAnsi="Times New Roman"/>
                      <w:color w:val="000000"/>
                      <w:sz w:val="18"/>
                      <w:szCs w:val="18"/>
                    </w:rPr>
                    <w:t>ДОСТУП предоставляется для трех комплектов АУТЕНТИФИКАЦИОННЫХ ДАННЫХ, а именно:</w:t>
                  </w:r>
                </w:p>
                <w:tbl>
                  <w:tblPr>
                    <w:tblStyle w:val="a6"/>
                    <w:tblW w:w="4285" w:type="dxa"/>
                    <w:tblInd w:w="708" w:type="dxa"/>
                    <w:tblLook w:val="04A0"/>
                  </w:tblPr>
                  <w:tblGrid>
                    <w:gridCol w:w="1824"/>
                    <w:gridCol w:w="2461"/>
                  </w:tblGrid>
                  <w:tr w:rsidR="000B352C" w:rsidRPr="000B352C" w:rsidTr="00E2058F">
                    <w:trPr>
                      <w:trHeight w:val="275"/>
                    </w:trPr>
                    <w:tc>
                      <w:tcPr>
                        <w:tcW w:w="1824" w:type="dxa"/>
                      </w:tcPr>
                      <w:p w:rsidR="000B352C" w:rsidRPr="000B352C" w:rsidRDefault="000B352C" w:rsidP="00E2058F">
                        <w:pPr>
                          <w:pStyle w:val="ae"/>
                          <w:ind w:left="0"/>
                          <w:rPr>
                            <w:color w:val="000000"/>
                            <w:sz w:val="18"/>
                            <w:szCs w:val="18"/>
                          </w:rPr>
                        </w:pPr>
                        <w:r w:rsidRPr="000B352C">
                          <w:rPr>
                            <w:color w:val="000000"/>
                            <w:sz w:val="18"/>
                            <w:szCs w:val="18"/>
                          </w:rPr>
                          <w:t>Комплект 1</w:t>
                        </w:r>
                      </w:p>
                    </w:tc>
                    <w:tc>
                      <w:tcPr>
                        <w:tcW w:w="2461" w:type="dxa"/>
                      </w:tcPr>
                      <w:p w:rsidR="000B352C" w:rsidRPr="000B352C" w:rsidRDefault="000B352C" w:rsidP="00E2058F">
                        <w:pPr>
                          <w:pStyle w:val="ae"/>
                          <w:ind w:left="0" w:firstLine="709"/>
                          <w:rPr>
                            <w:color w:val="000000"/>
                            <w:sz w:val="18"/>
                            <w:szCs w:val="18"/>
                          </w:rPr>
                        </w:pPr>
                        <w:r w:rsidRPr="000B352C">
                          <w:rPr>
                            <w:color w:val="000000"/>
                            <w:sz w:val="18"/>
                            <w:szCs w:val="18"/>
                            <w:lang w:val="en-US"/>
                          </w:rPr>
                          <w:t>E</w:t>
                        </w:r>
                        <w:r w:rsidRPr="000B352C">
                          <w:rPr>
                            <w:color w:val="000000"/>
                            <w:sz w:val="18"/>
                            <w:szCs w:val="18"/>
                          </w:rPr>
                          <w:t>-</w:t>
                        </w:r>
                        <w:r w:rsidRPr="000B352C">
                          <w:rPr>
                            <w:color w:val="000000"/>
                            <w:sz w:val="18"/>
                            <w:szCs w:val="18"/>
                            <w:lang w:val="en-US"/>
                          </w:rPr>
                          <w:t>mail</w:t>
                        </w:r>
                        <w:r w:rsidRPr="000B352C">
                          <w:rPr>
                            <w:color w:val="000000"/>
                            <w:sz w:val="18"/>
                            <w:szCs w:val="18"/>
                          </w:rPr>
                          <w:t xml:space="preserve"> 1:</w:t>
                        </w:r>
                      </w:p>
                    </w:tc>
                  </w:tr>
                  <w:tr w:rsidR="000B352C" w:rsidRPr="000B352C" w:rsidTr="00E2058F">
                    <w:trPr>
                      <w:trHeight w:val="275"/>
                    </w:trPr>
                    <w:tc>
                      <w:tcPr>
                        <w:tcW w:w="1824" w:type="dxa"/>
                      </w:tcPr>
                      <w:p w:rsidR="000B352C" w:rsidRPr="000B352C" w:rsidRDefault="000B352C" w:rsidP="00E2058F">
                        <w:pPr>
                          <w:pStyle w:val="ae"/>
                          <w:ind w:left="0"/>
                          <w:rPr>
                            <w:color w:val="000000"/>
                            <w:sz w:val="18"/>
                            <w:szCs w:val="18"/>
                          </w:rPr>
                        </w:pPr>
                        <w:r w:rsidRPr="000B352C">
                          <w:rPr>
                            <w:color w:val="000000"/>
                            <w:sz w:val="18"/>
                            <w:szCs w:val="18"/>
                          </w:rPr>
                          <w:t>Комплект 2</w:t>
                        </w:r>
                      </w:p>
                    </w:tc>
                    <w:tc>
                      <w:tcPr>
                        <w:tcW w:w="2461" w:type="dxa"/>
                      </w:tcPr>
                      <w:p w:rsidR="000B352C" w:rsidRPr="000B352C" w:rsidRDefault="000B352C" w:rsidP="00E2058F">
                        <w:pPr>
                          <w:pStyle w:val="ae"/>
                          <w:ind w:left="0" w:firstLine="709"/>
                          <w:rPr>
                            <w:color w:val="000000"/>
                            <w:sz w:val="18"/>
                            <w:szCs w:val="18"/>
                          </w:rPr>
                        </w:pPr>
                        <w:r w:rsidRPr="000B352C">
                          <w:rPr>
                            <w:color w:val="000000"/>
                            <w:sz w:val="18"/>
                            <w:szCs w:val="18"/>
                            <w:lang w:val="en-US"/>
                          </w:rPr>
                          <w:t>E</w:t>
                        </w:r>
                        <w:r w:rsidRPr="000B352C">
                          <w:rPr>
                            <w:color w:val="000000"/>
                            <w:sz w:val="18"/>
                            <w:szCs w:val="18"/>
                          </w:rPr>
                          <w:t>-</w:t>
                        </w:r>
                        <w:r w:rsidRPr="000B352C">
                          <w:rPr>
                            <w:color w:val="000000"/>
                            <w:sz w:val="18"/>
                            <w:szCs w:val="18"/>
                            <w:lang w:val="en-US"/>
                          </w:rPr>
                          <w:t>mail</w:t>
                        </w:r>
                        <w:r w:rsidRPr="000B352C">
                          <w:rPr>
                            <w:color w:val="000000"/>
                            <w:sz w:val="18"/>
                            <w:szCs w:val="18"/>
                          </w:rPr>
                          <w:t xml:space="preserve"> 2:</w:t>
                        </w:r>
                      </w:p>
                    </w:tc>
                  </w:tr>
                  <w:tr w:rsidR="000B352C" w:rsidRPr="000B352C" w:rsidTr="00E2058F">
                    <w:trPr>
                      <w:trHeight w:val="275"/>
                    </w:trPr>
                    <w:tc>
                      <w:tcPr>
                        <w:tcW w:w="1824" w:type="dxa"/>
                      </w:tcPr>
                      <w:p w:rsidR="000B352C" w:rsidRPr="000B352C" w:rsidRDefault="000B352C" w:rsidP="00E2058F">
                        <w:pPr>
                          <w:pStyle w:val="ae"/>
                          <w:ind w:left="0"/>
                          <w:rPr>
                            <w:color w:val="000000"/>
                            <w:sz w:val="18"/>
                            <w:szCs w:val="18"/>
                          </w:rPr>
                        </w:pPr>
                        <w:r w:rsidRPr="000B352C">
                          <w:rPr>
                            <w:color w:val="000000"/>
                            <w:sz w:val="18"/>
                            <w:szCs w:val="18"/>
                          </w:rPr>
                          <w:t>Комплект 3</w:t>
                        </w:r>
                      </w:p>
                    </w:tc>
                    <w:tc>
                      <w:tcPr>
                        <w:tcW w:w="2461" w:type="dxa"/>
                      </w:tcPr>
                      <w:p w:rsidR="000B352C" w:rsidRPr="000B352C" w:rsidRDefault="000B352C" w:rsidP="00E2058F">
                        <w:pPr>
                          <w:pStyle w:val="ae"/>
                          <w:ind w:left="0" w:firstLine="709"/>
                          <w:rPr>
                            <w:color w:val="000000"/>
                            <w:sz w:val="18"/>
                            <w:szCs w:val="18"/>
                          </w:rPr>
                        </w:pPr>
                        <w:r w:rsidRPr="000B352C">
                          <w:rPr>
                            <w:color w:val="000000"/>
                            <w:sz w:val="18"/>
                            <w:szCs w:val="18"/>
                            <w:lang w:val="en-US"/>
                          </w:rPr>
                          <w:t>E</w:t>
                        </w:r>
                        <w:r w:rsidRPr="000B352C">
                          <w:rPr>
                            <w:color w:val="000000"/>
                            <w:sz w:val="18"/>
                            <w:szCs w:val="18"/>
                          </w:rPr>
                          <w:t>-</w:t>
                        </w:r>
                        <w:r w:rsidRPr="000B352C">
                          <w:rPr>
                            <w:color w:val="000000"/>
                            <w:sz w:val="18"/>
                            <w:szCs w:val="18"/>
                            <w:lang w:val="en-US"/>
                          </w:rPr>
                          <w:t>mail</w:t>
                        </w:r>
                        <w:r w:rsidRPr="000B352C">
                          <w:rPr>
                            <w:color w:val="000000"/>
                            <w:sz w:val="18"/>
                            <w:szCs w:val="18"/>
                          </w:rPr>
                          <w:t xml:space="preserve"> 3:</w:t>
                        </w:r>
                      </w:p>
                    </w:tc>
                  </w:tr>
                  <w:tr w:rsidR="000B352C" w:rsidRPr="000B352C" w:rsidTr="00E2058F">
                    <w:trPr>
                      <w:trHeight w:val="275"/>
                    </w:trPr>
                    <w:tc>
                      <w:tcPr>
                        <w:tcW w:w="1824" w:type="dxa"/>
                      </w:tcPr>
                      <w:p w:rsidR="000B352C" w:rsidRPr="000B352C" w:rsidRDefault="000B352C" w:rsidP="00E2058F">
                        <w:pPr>
                          <w:pStyle w:val="ae"/>
                          <w:ind w:left="0"/>
                          <w:rPr>
                            <w:color w:val="000000"/>
                            <w:sz w:val="18"/>
                            <w:szCs w:val="18"/>
                          </w:rPr>
                        </w:pPr>
                        <w:r w:rsidRPr="000B352C">
                          <w:rPr>
                            <w:color w:val="000000"/>
                            <w:sz w:val="18"/>
                            <w:szCs w:val="18"/>
                          </w:rPr>
                          <w:t>Комплект 4</w:t>
                        </w:r>
                      </w:p>
                    </w:tc>
                    <w:tc>
                      <w:tcPr>
                        <w:tcW w:w="2461" w:type="dxa"/>
                      </w:tcPr>
                      <w:p w:rsidR="000B352C" w:rsidRPr="000B352C" w:rsidRDefault="000B352C" w:rsidP="00E2058F">
                        <w:pPr>
                          <w:pStyle w:val="ae"/>
                          <w:ind w:left="0" w:firstLine="709"/>
                          <w:rPr>
                            <w:color w:val="000000"/>
                            <w:sz w:val="18"/>
                            <w:szCs w:val="18"/>
                          </w:rPr>
                        </w:pPr>
                        <w:r w:rsidRPr="000B352C">
                          <w:rPr>
                            <w:color w:val="000000"/>
                            <w:sz w:val="18"/>
                            <w:szCs w:val="18"/>
                            <w:lang w:val="en-US"/>
                          </w:rPr>
                          <w:t>E</w:t>
                        </w:r>
                        <w:r w:rsidRPr="000B352C">
                          <w:rPr>
                            <w:color w:val="000000"/>
                            <w:sz w:val="18"/>
                            <w:szCs w:val="18"/>
                          </w:rPr>
                          <w:t>-</w:t>
                        </w:r>
                        <w:r w:rsidRPr="000B352C">
                          <w:rPr>
                            <w:color w:val="000000"/>
                            <w:sz w:val="18"/>
                            <w:szCs w:val="18"/>
                            <w:lang w:val="en-US"/>
                          </w:rPr>
                          <w:t>mail</w:t>
                        </w:r>
                        <w:r w:rsidRPr="000B352C">
                          <w:rPr>
                            <w:color w:val="000000"/>
                            <w:sz w:val="18"/>
                            <w:szCs w:val="18"/>
                          </w:rPr>
                          <w:t xml:space="preserve"> 4</w:t>
                        </w:r>
                      </w:p>
                    </w:tc>
                  </w:tr>
                </w:tbl>
                <w:p w:rsidR="000B352C" w:rsidRPr="000B352C" w:rsidRDefault="000B352C" w:rsidP="00E2058F">
                  <w:pPr>
                    <w:spacing w:after="0"/>
                    <w:ind w:firstLine="709"/>
                    <w:rPr>
                      <w:rFonts w:ascii="Times New Roman" w:hAnsi="Times New Roman"/>
                      <w:color w:val="000000"/>
                      <w:sz w:val="18"/>
                      <w:szCs w:val="18"/>
                    </w:rPr>
                  </w:pPr>
                  <w:r w:rsidRPr="000B352C">
                    <w:rPr>
                      <w:rFonts w:ascii="Times New Roman" w:hAnsi="Times New Roman"/>
                      <w:color w:val="000000"/>
                      <w:sz w:val="18"/>
                      <w:szCs w:val="18"/>
                    </w:rPr>
                    <w:t xml:space="preserve">1.10.1. </w:t>
                  </w:r>
                  <w:proofErr w:type="spellStart"/>
                  <w:r w:rsidRPr="000B352C">
                    <w:rPr>
                      <w:rFonts w:ascii="Times New Roman" w:hAnsi="Times New Roman"/>
                      <w:color w:val="000000"/>
                      <w:sz w:val="18"/>
                      <w:szCs w:val="18"/>
                    </w:rPr>
                    <w:t>Аутентификационные</w:t>
                  </w:r>
                  <w:proofErr w:type="spellEnd"/>
                  <w:r w:rsidRPr="000B352C">
                    <w:rPr>
                      <w:rFonts w:ascii="Times New Roman" w:hAnsi="Times New Roman"/>
                      <w:color w:val="000000"/>
                      <w:sz w:val="18"/>
                      <w:szCs w:val="18"/>
                    </w:rPr>
                    <w:t xml:space="preserve"> данные могут быть изменены </w:t>
                  </w:r>
                  <w:proofErr w:type="gramStart"/>
                  <w:r w:rsidRPr="000B352C">
                    <w:rPr>
                      <w:rFonts w:ascii="Times New Roman" w:hAnsi="Times New Roman"/>
                      <w:color w:val="000000"/>
                      <w:sz w:val="18"/>
                      <w:szCs w:val="18"/>
                    </w:rPr>
                    <w:t>в течение действия договора по желанию Заказчика на основании официального письма на фирменном бланке с печатью</w:t>
                  </w:r>
                  <w:proofErr w:type="gramEnd"/>
                  <w:r w:rsidRPr="000B352C">
                    <w:rPr>
                      <w:rFonts w:ascii="Times New Roman" w:hAnsi="Times New Roman"/>
                      <w:color w:val="000000"/>
                      <w:sz w:val="18"/>
                      <w:szCs w:val="18"/>
                    </w:rPr>
                    <w:t xml:space="preserve"> и подписью руководителя Заказчика.</w:t>
                  </w:r>
                </w:p>
                <w:p w:rsidR="000B352C" w:rsidRPr="000B352C" w:rsidRDefault="000B352C" w:rsidP="00E2058F">
                  <w:pPr>
                    <w:ind w:left="709"/>
                    <w:jc w:val="both"/>
                    <w:rPr>
                      <w:rFonts w:ascii="Times New Roman" w:hAnsi="Times New Roman"/>
                      <w:color w:val="000000"/>
                      <w:sz w:val="18"/>
                      <w:szCs w:val="18"/>
                    </w:rPr>
                  </w:pPr>
                  <w:r w:rsidRPr="000B352C">
                    <w:rPr>
                      <w:rFonts w:ascii="Times New Roman" w:hAnsi="Times New Roman"/>
                      <w:color w:val="000000"/>
                      <w:sz w:val="18"/>
                      <w:szCs w:val="18"/>
                    </w:rPr>
                    <w:t xml:space="preserve">1.10.2. Изменения </w:t>
                  </w:r>
                  <w:proofErr w:type="spellStart"/>
                  <w:r w:rsidRPr="000B352C">
                    <w:rPr>
                      <w:rFonts w:ascii="Times New Roman" w:hAnsi="Times New Roman"/>
                      <w:color w:val="000000"/>
                      <w:sz w:val="18"/>
                      <w:szCs w:val="18"/>
                    </w:rPr>
                    <w:t>аутентификационных</w:t>
                  </w:r>
                  <w:proofErr w:type="spellEnd"/>
                  <w:r w:rsidRPr="000B352C">
                    <w:rPr>
                      <w:rFonts w:ascii="Times New Roman" w:hAnsi="Times New Roman"/>
                      <w:color w:val="000000"/>
                      <w:sz w:val="18"/>
                      <w:szCs w:val="18"/>
                    </w:rPr>
                    <w:t xml:space="preserve"> данных могут производиться не чаще одного раза в течение одного календарного месяца.</w:t>
                  </w:r>
                </w:p>
              </w:tc>
              <w:tc>
                <w:tcPr>
                  <w:tcW w:w="693" w:type="dxa"/>
                  <w:shd w:val="clear" w:color="auto" w:fill="auto"/>
                </w:tcPr>
                <w:p w:rsidR="000B352C" w:rsidRPr="000B352C" w:rsidRDefault="000B352C" w:rsidP="00E2058F">
                  <w:pPr>
                    <w:spacing w:after="0"/>
                    <w:jc w:val="center"/>
                    <w:rPr>
                      <w:rFonts w:ascii="Times New Roman" w:hAnsi="Times New Roman"/>
                      <w:color w:val="000000"/>
                      <w:sz w:val="18"/>
                      <w:szCs w:val="18"/>
                    </w:rPr>
                  </w:pPr>
                  <w:r w:rsidRPr="000B352C">
                    <w:rPr>
                      <w:rFonts w:ascii="Times New Roman" w:hAnsi="Times New Roman"/>
                      <w:color w:val="000000"/>
                      <w:sz w:val="18"/>
                      <w:szCs w:val="18"/>
                    </w:rPr>
                    <w:lastRenderedPageBreak/>
                    <w:t>2</w:t>
                  </w:r>
                </w:p>
              </w:tc>
            </w:tr>
          </w:tbl>
          <w:p w:rsidR="000B352C" w:rsidRPr="000B352C" w:rsidRDefault="000B352C" w:rsidP="000B352C">
            <w:pPr>
              <w:rPr>
                <w:rFonts w:ascii="Times New Roman" w:hAnsi="Times New Roman"/>
                <w:sz w:val="18"/>
                <w:szCs w:val="18"/>
              </w:rPr>
            </w:pPr>
          </w:p>
          <w:p w:rsidR="000B352C" w:rsidRPr="000B352C" w:rsidRDefault="000B352C" w:rsidP="00D964D1">
            <w:pPr>
              <w:spacing w:line="336" w:lineRule="auto"/>
              <w:rPr>
                <w:rFonts w:ascii="Times New Roman" w:hAnsi="Times New Roman"/>
                <w:b/>
                <w:sz w:val="18"/>
                <w:szCs w:val="18"/>
              </w:rPr>
            </w:pPr>
          </w:p>
          <w:p w:rsidR="000B352C" w:rsidRPr="000B352C" w:rsidRDefault="000B352C" w:rsidP="00D964D1">
            <w:pPr>
              <w:spacing w:line="336" w:lineRule="auto"/>
              <w:rPr>
                <w:rFonts w:ascii="Times New Roman" w:hAnsi="Times New Roman"/>
                <w:b/>
                <w:sz w:val="18"/>
                <w:szCs w:val="18"/>
              </w:rPr>
            </w:pPr>
          </w:p>
          <w:p w:rsidR="000B352C" w:rsidRPr="000B352C" w:rsidRDefault="000B352C" w:rsidP="00D964D1">
            <w:pPr>
              <w:spacing w:line="336" w:lineRule="auto"/>
              <w:rPr>
                <w:rFonts w:ascii="Times New Roman" w:hAnsi="Times New Roman"/>
                <w:b/>
                <w:sz w:val="18"/>
                <w:szCs w:val="18"/>
              </w:rPr>
            </w:pPr>
          </w:p>
        </w:tc>
      </w:tr>
    </w:tbl>
    <w:p w:rsidR="00C92826" w:rsidRPr="002A3286" w:rsidRDefault="00C92826" w:rsidP="00D964D1">
      <w:pPr>
        <w:pStyle w:val="Iauiue1"/>
        <w:spacing w:line="288" w:lineRule="auto"/>
        <w:jc w:val="center"/>
        <w:rPr>
          <w:b/>
        </w:rPr>
      </w:pPr>
      <w:r w:rsidRPr="002A3286">
        <w:rPr>
          <w:b/>
        </w:rPr>
        <w:lastRenderedPageBreak/>
        <w:t>ПОДПИСИ СТОРОН</w:t>
      </w:r>
    </w:p>
    <w:p w:rsidR="00C92826" w:rsidRPr="002A3286" w:rsidRDefault="00C92826" w:rsidP="00C92826">
      <w:pPr>
        <w:pStyle w:val="Iauiue1"/>
        <w:spacing w:line="288" w:lineRule="auto"/>
        <w:jc w:val="center"/>
        <w:rPr>
          <w:b/>
        </w:rPr>
      </w:pPr>
      <w:r w:rsidRPr="002A3286">
        <w:rPr>
          <w:b/>
        </w:rPr>
        <w:t xml:space="preserve">      </w:t>
      </w:r>
    </w:p>
    <w:tbl>
      <w:tblPr>
        <w:tblW w:w="9360" w:type="dxa"/>
        <w:tblInd w:w="108" w:type="dxa"/>
        <w:tblLayout w:type="fixed"/>
        <w:tblLook w:val="0000"/>
      </w:tblPr>
      <w:tblGrid>
        <w:gridCol w:w="5137"/>
        <w:gridCol w:w="4223"/>
      </w:tblGrid>
      <w:tr w:rsidR="00C92826" w:rsidRPr="002A3286" w:rsidTr="00D84C3F">
        <w:tc>
          <w:tcPr>
            <w:tcW w:w="5137" w:type="dxa"/>
          </w:tcPr>
          <w:p w:rsidR="00C92826" w:rsidRPr="002A3286" w:rsidRDefault="00C92826" w:rsidP="00D84C3F">
            <w:pPr>
              <w:pStyle w:val="2"/>
              <w:spacing w:before="0" w:line="288" w:lineRule="auto"/>
              <w:rPr>
                <w:rFonts w:ascii="Times New Roman" w:hAnsi="Times New Roman"/>
                <w:i/>
                <w:color w:val="auto"/>
                <w:sz w:val="20"/>
                <w:szCs w:val="20"/>
              </w:rPr>
            </w:pPr>
            <w:r w:rsidRPr="002A3286">
              <w:rPr>
                <w:rFonts w:ascii="Times New Roman" w:hAnsi="Times New Roman"/>
                <w:color w:val="auto"/>
                <w:sz w:val="20"/>
                <w:szCs w:val="20"/>
              </w:rPr>
              <w:t>От Заказчика:</w:t>
            </w:r>
          </w:p>
          <w:p w:rsidR="00C92826" w:rsidRPr="002A3286" w:rsidRDefault="00C92826" w:rsidP="00D84C3F">
            <w:pPr>
              <w:spacing w:after="0"/>
              <w:rPr>
                <w:rFonts w:ascii="Times New Roman" w:hAnsi="Times New Roman"/>
                <w:sz w:val="20"/>
                <w:szCs w:val="20"/>
              </w:rPr>
            </w:pPr>
          </w:p>
        </w:tc>
        <w:tc>
          <w:tcPr>
            <w:tcW w:w="4223" w:type="dxa"/>
          </w:tcPr>
          <w:p w:rsidR="00C92826" w:rsidRPr="002A3286" w:rsidRDefault="00C92826" w:rsidP="00D84C3F">
            <w:pPr>
              <w:pStyle w:val="2"/>
              <w:spacing w:before="0" w:line="288" w:lineRule="auto"/>
              <w:rPr>
                <w:rFonts w:ascii="Times New Roman" w:hAnsi="Times New Roman"/>
                <w:i/>
                <w:color w:val="auto"/>
                <w:sz w:val="20"/>
                <w:szCs w:val="20"/>
              </w:rPr>
            </w:pPr>
            <w:r w:rsidRPr="002A3286">
              <w:rPr>
                <w:rFonts w:ascii="Times New Roman" w:hAnsi="Times New Roman"/>
                <w:color w:val="auto"/>
                <w:sz w:val="20"/>
                <w:szCs w:val="20"/>
              </w:rPr>
              <w:t>От Исполнителя:</w:t>
            </w:r>
          </w:p>
        </w:tc>
      </w:tr>
      <w:tr w:rsidR="00C92826" w:rsidRPr="002A3286" w:rsidTr="00D84C3F">
        <w:tc>
          <w:tcPr>
            <w:tcW w:w="5137" w:type="dxa"/>
          </w:tcPr>
          <w:p w:rsidR="00C92826" w:rsidRPr="002A3286" w:rsidRDefault="00C92826" w:rsidP="00D84C3F">
            <w:pPr>
              <w:spacing w:after="0" w:line="288" w:lineRule="auto"/>
              <w:rPr>
                <w:rFonts w:ascii="Times New Roman" w:hAnsi="Times New Roman"/>
                <w:sz w:val="20"/>
                <w:szCs w:val="20"/>
              </w:rPr>
            </w:pPr>
            <w:r w:rsidRPr="002A3286">
              <w:rPr>
                <w:rFonts w:ascii="Times New Roman" w:hAnsi="Times New Roman"/>
                <w:sz w:val="20"/>
                <w:szCs w:val="20"/>
              </w:rPr>
              <w:t>______________________/____________/</w:t>
            </w:r>
          </w:p>
          <w:p w:rsidR="00C92826" w:rsidRPr="002A3286" w:rsidRDefault="00C92826" w:rsidP="00D84C3F">
            <w:pPr>
              <w:spacing w:after="0" w:line="288" w:lineRule="auto"/>
              <w:rPr>
                <w:rFonts w:ascii="Times New Roman" w:hAnsi="Times New Roman"/>
                <w:sz w:val="20"/>
                <w:szCs w:val="20"/>
              </w:rPr>
            </w:pPr>
            <w:r w:rsidRPr="002A3286">
              <w:rPr>
                <w:rFonts w:ascii="Times New Roman" w:hAnsi="Times New Roman"/>
                <w:sz w:val="20"/>
                <w:szCs w:val="20"/>
              </w:rPr>
              <w:t xml:space="preserve">м.п.                                                                           </w:t>
            </w:r>
          </w:p>
        </w:tc>
        <w:tc>
          <w:tcPr>
            <w:tcW w:w="4223" w:type="dxa"/>
          </w:tcPr>
          <w:p w:rsidR="00C92826" w:rsidRPr="002A3286" w:rsidRDefault="00C92826" w:rsidP="00D84C3F">
            <w:pPr>
              <w:spacing w:after="0" w:line="288" w:lineRule="auto"/>
              <w:rPr>
                <w:rFonts w:ascii="Times New Roman" w:hAnsi="Times New Roman"/>
                <w:sz w:val="20"/>
                <w:szCs w:val="20"/>
              </w:rPr>
            </w:pPr>
            <w:r w:rsidRPr="002A3286">
              <w:rPr>
                <w:rFonts w:ascii="Times New Roman" w:hAnsi="Times New Roman"/>
                <w:sz w:val="20"/>
                <w:szCs w:val="20"/>
              </w:rPr>
              <w:t>_________________ / ___________/</w:t>
            </w:r>
          </w:p>
          <w:p w:rsidR="00C92826" w:rsidRPr="002A3286" w:rsidRDefault="00C92826" w:rsidP="00D84C3F">
            <w:pPr>
              <w:spacing w:after="0" w:line="288" w:lineRule="auto"/>
              <w:rPr>
                <w:rFonts w:ascii="Times New Roman" w:hAnsi="Times New Roman"/>
                <w:sz w:val="20"/>
                <w:szCs w:val="20"/>
              </w:rPr>
            </w:pPr>
            <w:r w:rsidRPr="002A3286">
              <w:rPr>
                <w:rFonts w:ascii="Times New Roman" w:hAnsi="Times New Roman"/>
                <w:sz w:val="20"/>
                <w:szCs w:val="20"/>
              </w:rPr>
              <w:t xml:space="preserve">м.п.   </w:t>
            </w:r>
          </w:p>
        </w:tc>
      </w:tr>
    </w:tbl>
    <w:p w:rsidR="00C92826" w:rsidRPr="002A3286" w:rsidRDefault="00C92826" w:rsidP="00C92826">
      <w:pPr>
        <w:spacing w:after="0" w:line="240" w:lineRule="auto"/>
        <w:rPr>
          <w:rFonts w:ascii="Times New Roman" w:hAnsi="Times New Roman"/>
          <w:i/>
          <w:sz w:val="20"/>
          <w:szCs w:val="20"/>
        </w:rPr>
      </w:pPr>
    </w:p>
    <w:sectPr w:rsidR="00C92826" w:rsidRPr="002A3286" w:rsidSect="007650A8">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B6A29"/>
    <w:multiLevelType w:val="multilevel"/>
    <w:tmpl w:val="EBD04F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2C714A"/>
    <w:multiLevelType w:val="hybridMultilevel"/>
    <w:tmpl w:val="00F8AA0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EE07FA1"/>
    <w:multiLevelType w:val="hybridMultilevel"/>
    <w:tmpl w:val="12A6ABAC"/>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3">
    <w:nsid w:val="2FC9668D"/>
    <w:multiLevelType w:val="multilevel"/>
    <w:tmpl w:val="776CDA50"/>
    <w:lvl w:ilvl="0">
      <w:start w:val="1"/>
      <w:numFmt w:val="decimal"/>
      <w:lvlText w:val="%1."/>
      <w:lvlJc w:val="left"/>
      <w:pPr>
        <w:tabs>
          <w:tab w:val="num" w:pos="2430"/>
        </w:tabs>
        <w:ind w:left="2430" w:hanging="870"/>
      </w:pPr>
      <w:rPr>
        <w:rFonts w:hint="default"/>
        <w:b/>
      </w:rPr>
    </w:lvl>
    <w:lvl w:ilvl="1">
      <w:start w:val="1"/>
      <w:numFmt w:val="decimal"/>
      <w:lvlText w:val="%1.%2."/>
      <w:lvlJc w:val="left"/>
      <w:pPr>
        <w:tabs>
          <w:tab w:val="num" w:pos="794"/>
        </w:tabs>
        <w:ind w:left="794" w:hanging="510"/>
      </w:pPr>
      <w:rPr>
        <w:rFonts w:hint="default"/>
        <w:b/>
      </w:rPr>
    </w:lvl>
    <w:lvl w:ilvl="2">
      <w:start w:val="1"/>
      <w:numFmt w:val="decimal"/>
      <w:lvlText w:val="%1.%2.%3."/>
      <w:lvlJc w:val="left"/>
      <w:pPr>
        <w:tabs>
          <w:tab w:val="num" w:pos="1531"/>
        </w:tabs>
        <w:ind w:left="1531" w:hanging="680"/>
      </w:pPr>
      <w:rPr>
        <w:rFonts w:hint="default"/>
        <w:b w:val="0"/>
      </w:rPr>
    </w:lvl>
    <w:lvl w:ilvl="3">
      <w:start w:val="1"/>
      <w:numFmt w:val="decimal"/>
      <w:lvlText w:val="%1.%2.%3.%4."/>
      <w:lvlJc w:val="left"/>
      <w:pPr>
        <w:tabs>
          <w:tab w:val="num" w:pos="2571"/>
        </w:tabs>
        <w:ind w:left="2571" w:hanging="87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4">
    <w:nsid w:val="3212224A"/>
    <w:multiLevelType w:val="hybridMultilevel"/>
    <w:tmpl w:val="38BE5542"/>
    <w:lvl w:ilvl="0" w:tplc="0419000D">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E561C1"/>
    <w:multiLevelType w:val="multilevel"/>
    <w:tmpl w:val="8EC47D2A"/>
    <w:lvl w:ilvl="0">
      <w:start w:val="1"/>
      <w:numFmt w:val="decimal"/>
      <w:lvlText w:val="%1."/>
      <w:lvlJc w:val="left"/>
      <w:pPr>
        <w:tabs>
          <w:tab w:val="num" w:pos="1154"/>
        </w:tabs>
        <w:ind w:left="1154" w:hanging="870"/>
      </w:pPr>
      <w:rPr>
        <w:rFonts w:hint="default"/>
        <w:b/>
      </w:rPr>
    </w:lvl>
    <w:lvl w:ilvl="1">
      <w:start w:val="1"/>
      <w:numFmt w:val="decimal"/>
      <w:lvlText w:val="%1.%2."/>
      <w:lvlJc w:val="left"/>
      <w:pPr>
        <w:tabs>
          <w:tab w:val="num" w:pos="1078"/>
        </w:tabs>
        <w:ind w:left="1078" w:hanging="510"/>
      </w:pPr>
      <w:rPr>
        <w:rFonts w:hint="default"/>
        <w:b/>
      </w:rPr>
    </w:lvl>
    <w:lvl w:ilvl="2">
      <w:start w:val="1"/>
      <w:numFmt w:val="decimal"/>
      <w:lvlText w:val="%1.%2.%3."/>
      <w:lvlJc w:val="left"/>
      <w:pPr>
        <w:tabs>
          <w:tab w:val="num" w:pos="1815"/>
        </w:tabs>
        <w:ind w:left="1815" w:hanging="680"/>
      </w:pPr>
      <w:rPr>
        <w:rFonts w:hint="default"/>
        <w:b w:val="0"/>
      </w:rPr>
    </w:lvl>
    <w:lvl w:ilvl="3">
      <w:start w:val="1"/>
      <w:numFmt w:val="decimal"/>
      <w:lvlText w:val="%1.%2.%3.%4."/>
      <w:lvlJc w:val="left"/>
      <w:pPr>
        <w:tabs>
          <w:tab w:val="num" w:pos="2855"/>
        </w:tabs>
        <w:ind w:left="2855" w:hanging="870"/>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199"/>
        </w:tabs>
        <w:ind w:left="4199" w:hanging="1080"/>
      </w:pPr>
      <w:rPr>
        <w:rFonts w:hint="default"/>
      </w:rPr>
    </w:lvl>
    <w:lvl w:ilvl="6">
      <w:start w:val="1"/>
      <w:numFmt w:val="decimal"/>
      <w:lvlText w:val="%1.%2.%3.%4.%5.%6.%7."/>
      <w:lvlJc w:val="left"/>
      <w:pPr>
        <w:tabs>
          <w:tab w:val="num" w:pos="5126"/>
        </w:tabs>
        <w:ind w:left="5126" w:hanging="1440"/>
      </w:pPr>
      <w:rPr>
        <w:rFonts w:hint="default"/>
      </w:rPr>
    </w:lvl>
    <w:lvl w:ilvl="7">
      <w:start w:val="1"/>
      <w:numFmt w:val="decimal"/>
      <w:lvlText w:val="%1.%2.%3.%4.%5.%6.%7.%8."/>
      <w:lvlJc w:val="left"/>
      <w:pPr>
        <w:tabs>
          <w:tab w:val="num" w:pos="5693"/>
        </w:tabs>
        <w:ind w:left="5693" w:hanging="1440"/>
      </w:pPr>
      <w:rPr>
        <w:rFonts w:hint="default"/>
      </w:rPr>
    </w:lvl>
    <w:lvl w:ilvl="8">
      <w:start w:val="1"/>
      <w:numFmt w:val="decimal"/>
      <w:lvlText w:val="%1.%2.%3.%4.%5.%6.%7.%8.%9."/>
      <w:lvlJc w:val="left"/>
      <w:pPr>
        <w:tabs>
          <w:tab w:val="num" w:pos="6620"/>
        </w:tabs>
        <w:ind w:left="6620" w:hanging="1800"/>
      </w:pPr>
      <w:rPr>
        <w:rFonts w:hint="default"/>
      </w:rPr>
    </w:lvl>
  </w:abstractNum>
  <w:abstractNum w:abstractNumId="6">
    <w:nsid w:val="4834411F"/>
    <w:multiLevelType w:val="multilevel"/>
    <w:tmpl w:val="FE7458B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7">
    <w:nsid w:val="56D6258F"/>
    <w:multiLevelType w:val="multilevel"/>
    <w:tmpl w:val="4816E6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69DA1E62"/>
    <w:multiLevelType w:val="hybridMultilevel"/>
    <w:tmpl w:val="43F684AE"/>
    <w:lvl w:ilvl="0" w:tplc="380808E2">
      <w:numFmt w:val="bullet"/>
      <w:lvlText w:val="-"/>
      <w:lvlJc w:val="left"/>
      <w:pPr>
        <w:tabs>
          <w:tab w:val="num" w:pos="2166"/>
        </w:tabs>
        <w:ind w:left="2166" w:hanging="465"/>
      </w:pPr>
      <w:rPr>
        <w:rFonts w:ascii="Times New Roman" w:eastAsia="Times New Roman" w:hAnsi="Times New Roman" w:cs="Times New Roman" w:hint="default"/>
      </w:rPr>
    </w:lvl>
    <w:lvl w:ilvl="1" w:tplc="04190003" w:tentative="1">
      <w:start w:val="1"/>
      <w:numFmt w:val="bullet"/>
      <w:lvlText w:val="o"/>
      <w:lvlJc w:val="left"/>
      <w:pPr>
        <w:tabs>
          <w:tab w:val="num" w:pos="2781"/>
        </w:tabs>
        <w:ind w:left="2781" w:hanging="360"/>
      </w:pPr>
      <w:rPr>
        <w:rFonts w:ascii="Courier New" w:hAnsi="Courier New" w:hint="default"/>
      </w:rPr>
    </w:lvl>
    <w:lvl w:ilvl="2" w:tplc="04190005" w:tentative="1">
      <w:start w:val="1"/>
      <w:numFmt w:val="bullet"/>
      <w:lvlText w:val=""/>
      <w:lvlJc w:val="left"/>
      <w:pPr>
        <w:tabs>
          <w:tab w:val="num" w:pos="3501"/>
        </w:tabs>
        <w:ind w:left="3501" w:hanging="360"/>
      </w:pPr>
      <w:rPr>
        <w:rFonts w:ascii="Wingdings" w:hAnsi="Wingdings" w:hint="default"/>
      </w:rPr>
    </w:lvl>
    <w:lvl w:ilvl="3" w:tplc="04190001" w:tentative="1">
      <w:start w:val="1"/>
      <w:numFmt w:val="bullet"/>
      <w:lvlText w:val=""/>
      <w:lvlJc w:val="left"/>
      <w:pPr>
        <w:tabs>
          <w:tab w:val="num" w:pos="4221"/>
        </w:tabs>
        <w:ind w:left="4221" w:hanging="360"/>
      </w:pPr>
      <w:rPr>
        <w:rFonts w:ascii="Symbol" w:hAnsi="Symbol" w:hint="default"/>
      </w:rPr>
    </w:lvl>
    <w:lvl w:ilvl="4" w:tplc="04190003" w:tentative="1">
      <w:start w:val="1"/>
      <w:numFmt w:val="bullet"/>
      <w:lvlText w:val="o"/>
      <w:lvlJc w:val="left"/>
      <w:pPr>
        <w:tabs>
          <w:tab w:val="num" w:pos="4941"/>
        </w:tabs>
        <w:ind w:left="4941" w:hanging="360"/>
      </w:pPr>
      <w:rPr>
        <w:rFonts w:ascii="Courier New" w:hAnsi="Courier New" w:hint="default"/>
      </w:rPr>
    </w:lvl>
    <w:lvl w:ilvl="5" w:tplc="04190005" w:tentative="1">
      <w:start w:val="1"/>
      <w:numFmt w:val="bullet"/>
      <w:lvlText w:val=""/>
      <w:lvlJc w:val="left"/>
      <w:pPr>
        <w:tabs>
          <w:tab w:val="num" w:pos="5661"/>
        </w:tabs>
        <w:ind w:left="5661" w:hanging="360"/>
      </w:pPr>
      <w:rPr>
        <w:rFonts w:ascii="Wingdings" w:hAnsi="Wingdings" w:hint="default"/>
      </w:rPr>
    </w:lvl>
    <w:lvl w:ilvl="6" w:tplc="04190001" w:tentative="1">
      <w:start w:val="1"/>
      <w:numFmt w:val="bullet"/>
      <w:lvlText w:val=""/>
      <w:lvlJc w:val="left"/>
      <w:pPr>
        <w:tabs>
          <w:tab w:val="num" w:pos="6381"/>
        </w:tabs>
        <w:ind w:left="6381" w:hanging="360"/>
      </w:pPr>
      <w:rPr>
        <w:rFonts w:ascii="Symbol" w:hAnsi="Symbol" w:hint="default"/>
      </w:rPr>
    </w:lvl>
    <w:lvl w:ilvl="7" w:tplc="04190003" w:tentative="1">
      <w:start w:val="1"/>
      <w:numFmt w:val="bullet"/>
      <w:lvlText w:val="o"/>
      <w:lvlJc w:val="left"/>
      <w:pPr>
        <w:tabs>
          <w:tab w:val="num" w:pos="7101"/>
        </w:tabs>
        <w:ind w:left="7101" w:hanging="360"/>
      </w:pPr>
      <w:rPr>
        <w:rFonts w:ascii="Courier New" w:hAnsi="Courier New" w:hint="default"/>
      </w:rPr>
    </w:lvl>
    <w:lvl w:ilvl="8" w:tplc="04190005" w:tentative="1">
      <w:start w:val="1"/>
      <w:numFmt w:val="bullet"/>
      <w:lvlText w:val=""/>
      <w:lvlJc w:val="left"/>
      <w:pPr>
        <w:tabs>
          <w:tab w:val="num" w:pos="7821"/>
        </w:tabs>
        <w:ind w:left="7821" w:hanging="360"/>
      </w:pPr>
      <w:rPr>
        <w:rFonts w:ascii="Wingdings" w:hAnsi="Wingdings" w:hint="default"/>
      </w:rPr>
    </w:lvl>
  </w:abstractNum>
  <w:abstractNum w:abstractNumId="9">
    <w:nsid w:val="70320E72"/>
    <w:multiLevelType w:val="hybridMultilevel"/>
    <w:tmpl w:val="C9D6CD90"/>
    <w:lvl w:ilvl="0" w:tplc="0419000D">
      <w:start w:val="1"/>
      <w:numFmt w:val="bullet"/>
      <w:lvlText w:val=""/>
      <w:lvlJc w:val="left"/>
      <w:pPr>
        <w:ind w:left="1438" w:hanging="360"/>
      </w:pPr>
      <w:rPr>
        <w:rFonts w:ascii="Wingdings" w:hAnsi="Wingdings" w:hint="default"/>
      </w:rPr>
    </w:lvl>
    <w:lvl w:ilvl="1" w:tplc="04190019" w:tentative="1">
      <w:start w:val="1"/>
      <w:numFmt w:val="lowerLetter"/>
      <w:lvlText w:val="%2."/>
      <w:lvlJc w:val="left"/>
      <w:pPr>
        <w:ind w:left="2158" w:hanging="360"/>
      </w:pPr>
    </w:lvl>
    <w:lvl w:ilvl="2" w:tplc="0419001B" w:tentative="1">
      <w:start w:val="1"/>
      <w:numFmt w:val="lowerRoman"/>
      <w:lvlText w:val="%3."/>
      <w:lvlJc w:val="right"/>
      <w:pPr>
        <w:ind w:left="2878" w:hanging="180"/>
      </w:pPr>
    </w:lvl>
    <w:lvl w:ilvl="3" w:tplc="0419000F" w:tentative="1">
      <w:start w:val="1"/>
      <w:numFmt w:val="decimal"/>
      <w:lvlText w:val="%4."/>
      <w:lvlJc w:val="left"/>
      <w:pPr>
        <w:ind w:left="3598" w:hanging="360"/>
      </w:pPr>
    </w:lvl>
    <w:lvl w:ilvl="4" w:tplc="04190019" w:tentative="1">
      <w:start w:val="1"/>
      <w:numFmt w:val="lowerLetter"/>
      <w:lvlText w:val="%5."/>
      <w:lvlJc w:val="left"/>
      <w:pPr>
        <w:ind w:left="4318" w:hanging="360"/>
      </w:pPr>
    </w:lvl>
    <w:lvl w:ilvl="5" w:tplc="0419001B" w:tentative="1">
      <w:start w:val="1"/>
      <w:numFmt w:val="lowerRoman"/>
      <w:lvlText w:val="%6."/>
      <w:lvlJc w:val="right"/>
      <w:pPr>
        <w:ind w:left="5038" w:hanging="180"/>
      </w:pPr>
    </w:lvl>
    <w:lvl w:ilvl="6" w:tplc="0419000F" w:tentative="1">
      <w:start w:val="1"/>
      <w:numFmt w:val="decimal"/>
      <w:lvlText w:val="%7."/>
      <w:lvlJc w:val="left"/>
      <w:pPr>
        <w:ind w:left="5758" w:hanging="360"/>
      </w:pPr>
    </w:lvl>
    <w:lvl w:ilvl="7" w:tplc="04190019" w:tentative="1">
      <w:start w:val="1"/>
      <w:numFmt w:val="lowerLetter"/>
      <w:lvlText w:val="%8."/>
      <w:lvlJc w:val="left"/>
      <w:pPr>
        <w:ind w:left="6478" w:hanging="360"/>
      </w:pPr>
    </w:lvl>
    <w:lvl w:ilvl="8" w:tplc="0419001B" w:tentative="1">
      <w:start w:val="1"/>
      <w:numFmt w:val="lowerRoman"/>
      <w:lvlText w:val="%9."/>
      <w:lvlJc w:val="right"/>
      <w:pPr>
        <w:ind w:left="7198" w:hanging="180"/>
      </w:pPr>
    </w:lvl>
  </w:abstractNum>
  <w:num w:numId="1">
    <w:abstractNumId w:val="0"/>
  </w:num>
  <w:num w:numId="2">
    <w:abstractNumId w:val="5"/>
  </w:num>
  <w:num w:numId="3">
    <w:abstractNumId w:val="9"/>
  </w:num>
  <w:num w:numId="4">
    <w:abstractNumId w:val="1"/>
  </w:num>
  <w:num w:numId="5">
    <w:abstractNumId w:val="4"/>
  </w:num>
  <w:num w:numId="6">
    <w:abstractNumId w:val="3"/>
  </w:num>
  <w:num w:numId="7">
    <w:abstractNumId w:val="8"/>
  </w:num>
  <w:num w:numId="8">
    <w:abstractNumId w:val="6"/>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5A1E46"/>
    <w:rsid w:val="0001452B"/>
    <w:rsid w:val="00024730"/>
    <w:rsid w:val="00035C37"/>
    <w:rsid w:val="000575CE"/>
    <w:rsid w:val="00070283"/>
    <w:rsid w:val="0009029D"/>
    <w:rsid w:val="000B352C"/>
    <w:rsid w:val="00103B43"/>
    <w:rsid w:val="0017286E"/>
    <w:rsid w:val="0017755D"/>
    <w:rsid w:val="00225FD7"/>
    <w:rsid w:val="00227568"/>
    <w:rsid w:val="00230D99"/>
    <w:rsid w:val="002564D7"/>
    <w:rsid w:val="002742E7"/>
    <w:rsid w:val="002828BA"/>
    <w:rsid w:val="002A003A"/>
    <w:rsid w:val="002B4954"/>
    <w:rsid w:val="002D5D69"/>
    <w:rsid w:val="00360A3B"/>
    <w:rsid w:val="00380CD6"/>
    <w:rsid w:val="00404E36"/>
    <w:rsid w:val="004104B3"/>
    <w:rsid w:val="00457DE7"/>
    <w:rsid w:val="0049221D"/>
    <w:rsid w:val="004F37EA"/>
    <w:rsid w:val="004F3C1B"/>
    <w:rsid w:val="00506684"/>
    <w:rsid w:val="00512AA7"/>
    <w:rsid w:val="00517944"/>
    <w:rsid w:val="005A1E46"/>
    <w:rsid w:val="005F23FD"/>
    <w:rsid w:val="00644A06"/>
    <w:rsid w:val="006522C4"/>
    <w:rsid w:val="00662BA8"/>
    <w:rsid w:val="00675CC0"/>
    <w:rsid w:val="00680EDF"/>
    <w:rsid w:val="0069385A"/>
    <w:rsid w:val="006D08E5"/>
    <w:rsid w:val="00724291"/>
    <w:rsid w:val="00744427"/>
    <w:rsid w:val="00760AAB"/>
    <w:rsid w:val="007650A8"/>
    <w:rsid w:val="007D5965"/>
    <w:rsid w:val="007E11C3"/>
    <w:rsid w:val="0082261E"/>
    <w:rsid w:val="0084025E"/>
    <w:rsid w:val="00887BA4"/>
    <w:rsid w:val="009A2A25"/>
    <w:rsid w:val="009A597E"/>
    <w:rsid w:val="00A460E9"/>
    <w:rsid w:val="00A658E7"/>
    <w:rsid w:val="00A7106D"/>
    <w:rsid w:val="00B11263"/>
    <w:rsid w:val="00B35BC4"/>
    <w:rsid w:val="00B666AB"/>
    <w:rsid w:val="00B837F0"/>
    <w:rsid w:val="00B94DC8"/>
    <w:rsid w:val="00BE068F"/>
    <w:rsid w:val="00C77D81"/>
    <w:rsid w:val="00C92826"/>
    <w:rsid w:val="00CC3A6D"/>
    <w:rsid w:val="00CF4B29"/>
    <w:rsid w:val="00D411AE"/>
    <w:rsid w:val="00D964D1"/>
    <w:rsid w:val="00E0187A"/>
    <w:rsid w:val="00E217B0"/>
    <w:rsid w:val="00E24EDA"/>
    <w:rsid w:val="00E613B0"/>
    <w:rsid w:val="00E71417"/>
    <w:rsid w:val="00E913F3"/>
    <w:rsid w:val="00E937F6"/>
    <w:rsid w:val="00EA661C"/>
    <w:rsid w:val="00EB5DE1"/>
    <w:rsid w:val="00EB700F"/>
    <w:rsid w:val="00EC7681"/>
    <w:rsid w:val="00F04C57"/>
    <w:rsid w:val="00F2499C"/>
    <w:rsid w:val="00F71384"/>
    <w:rsid w:val="00F80094"/>
    <w:rsid w:val="00FA0135"/>
    <w:rsid w:val="00FA5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E46"/>
    <w:rPr>
      <w:rFonts w:ascii="Calibri" w:eastAsia="Calibri" w:hAnsi="Calibri" w:cs="Times New Roman"/>
    </w:rPr>
  </w:style>
  <w:style w:type="paragraph" w:styleId="2">
    <w:name w:val="heading 2"/>
    <w:basedOn w:val="a"/>
    <w:link w:val="20"/>
    <w:uiPriority w:val="9"/>
    <w:semiHidden/>
    <w:unhideWhenUsed/>
    <w:qFormat/>
    <w:rsid w:val="00C92826"/>
    <w:pPr>
      <w:keepNext/>
      <w:keepLines/>
      <w:suppressAutoHyphens/>
      <w:spacing w:before="200" w:after="0" w:line="240" w:lineRule="auto"/>
      <w:outlineLvl w:val="1"/>
    </w:pPr>
    <w:rPr>
      <w:rFonts w:ascii="Cambria" w:eastAsia="Times New Roman" w:hAnsi="Cambria"/>
      <w:b/>
      <w:bCs/>
      <w:color w:val="4F81BD"/>
      <w:sz w:val="26"/>
      <w:szCs w:val="26"/>
      <w:lang w:eastAsia="ar-SA"/>
    </w:rPr>
  </w:style>
  <w:style w:type="paragraph" w:styleId="6">
    <w:name w:val="heading 6"/>
    <w:basedOn w:val="a"/>
    <w:next w:val="a"/>
    <w:link w:val="60"/>
    <w:uiPriority w:val="9"/>
    <w:unhideWhenUsed/>
    <w:qFormat/>
    <w:rsid w:val="005A1E46"/>
    <w:pPr>
      <w:keepNext/>
      <w:keepLines/>
      <w:spacing w:before="200" w:after="0"/>
      <w:outlineLvl w:val="5"/>
    </w:pPr>
    <w:rPr>
      <w:rFonts w:asciiTheme="majorHAnsi" w:eastAsiaTheme="majorEastAsia" w:hAnsiTheme="majorHAnsi" w:cstheme="majorBidi"/>
      <w:i/>
      <w:iCs/>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5A1E46"/>
    <w:rPr>
      <w:rFonts w:asciiTheme="majorHAnsi" w:eastAsiaTheme="majorEastAsia" w:hAnsiTheme="majorHAnsi" w:cstheme="majorBidi"/>
      <w:i/>
      <w:iCs/>
      <w:color w:val="243F60" w:themeColor="accent1" w:themeShade="7F"/>
      <w:lang w:eastAsia="ru-RU"/>
    </w:rPr>
  </w:style>
  <w:style w:type="character" w:styleId="a3">
    <w:name w:val="Hyperlink"/>
    <w:unhideWhenUsed/>
    <w:rsid w:val="005A1E46"/>
    <w:rPr>
      <w:color w:val="0000FF"/>
      <w:u w:val="single"/>
    </w:rPr>
  </w:style>
  <w:style w:type="character" w:customStyle="1" w:styleId="a4">
    <w:name w:val="Без интервала Знак"/>
    <w:basedOn w:val="a0"/>
    <w:link w:val="a5"/>
    <w:uiPriority w:val="1"/>
    <w:locked/>
    <w:rsid w:val="005A1E46"/>
    <w:rPr>
      <w:rFonts w:ascii="Calibri" w:eastAsia="Calibri" w:hAnsi="Calibri" w:cs="Times New Roman"/>
    </w:rPr>
  </w:style>
  <w:style w:type="paragraph" w:styleId="a5">
    <w:name w:val="No Spacing"/>
    <w:link w:val="a4"/>
    <w:uiPriority w:val="1"/>
    <w:qFormat/>
    <w:rsid w:val="005A1E46"/>
    <w:pPr>
      <w:spacing w:after="0" w:line="240" w:lineRule="auto"/>
    </w:pPr>
    <w:rPr>
      <w:rFonts w:ascii="Calibri" w:eastAsia="Calibri" w:hAnsi="Calibri" w:cs="Times New Roman"/>
    </w:rPr>
  </w:style>
  <w:style w:type="paragraph" w:customStyle="1" w:styleId="1">
    <w:name w:val="Без интервала1"/>
    <w:qFormat/>
    <w:rsid w:val="005A1E46"/>
    <w:pPr>
      <w:spacing w:after="0" w:line="240" w:lineRule="auto"/>
    </w:pPr>
    <w:rPr>
      <w:rFonts w:ascii="Times New Roman" w:eastAsia="Times New Roman" w:hAnsi="Times New Roman" w:cs="Times New Roman"/>
      <w:sz w:val="24"/>
      <w:szCs w:val="24"/>
      <w:lang w:eastAsia="ru-RU"/>
    </w:rPr>
  </w:style>
  <w:style w:type="table" w:styleId="a6">
    <w:name w:val="Table Grid"/>
    <w:basedOn w:val="a1"/>
    <w:uiPriority w:val="39"/>
    <w:rsid w:val="005A1E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aliases w:val="Обычный (Web),Обычный (веб) Знак Знак,Обычный (Web) Знак Знак Знак"/>
    <w:basedOn w:val="a"/>
    <w:link w:val="a8"/>
    <w:uiPriority w:val="99"/>
    <w:unhideWhenUsed/>
    <w:qFormat/>
    <w:rsid w:val="005A1E46"/>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Body Text"/>
    <w:basedOn w:val="a"/>
    <w:link w:val="10"/>
    <w:rsid w:val="005A1E46"/>
    <w:pPr>
      <w:widowControl w:val="0"/>
      <w:autoSpaceDE w:val="0"/>
      <w:autoSpaceDN w:val="0"/>
      <w:spacing w:after="120" w:line="240" w:lineRule="auto"/>
    </w:pPr>
    <w:rPr>
      <w:rFonts w:ascii="Times New Roman" w:eastAsia="Times New Roman" w:hAnsi="Times New Roman"/>
      <w:sz w:val="20"/>
      <w:szCs w:val="20"/>
      <w:lang w:eastAsia="ru-RU"/>
    </w:rPr>
  </w:style>
  <w:style w:type="character" w:customStyle="1" w:styleId="aa">
    <w:name w:val="Основной текст Знак"/>
    <w:basedOn w:val="a0"/>
    <w:link w:val="a9"/>
    <w:uiPriority w:val="99"/>
    <w:semiHidden/>
    <w:rsid w:val="005A1E46"/>
    <w:rPr>
      <w:rFonts w:ascii="Calibri" w:eastAsia="Calibri" w:hAnsi="Calibri" w:cs="Times New Roman"/>
    </w:rPr>
  </w:style>
  <w:style w:type="character" w:customStyle="1" w:styleId="10">
    <w:name w:val="Основной текст Знак1"/>
    <w:basedOn w:val="a0"/>
    <w:link w:val="a9"/>
    <w:rsid w:val="005A1E46"/>
    <w:rPr>
      <w:rFonts w:ascii="Times New Roman" w:eastAsia="Times New Roman" w:hAnsi="Times New Roman" w:cs="Times New Roman"/>
      <w:sz w:val="20"/>
      <w:szCs w:val="20"/>
      <w:lang w:eastAsia="ru-RU"/>
    </w:rPr>
  </w:style>
  <w:style w:type="character" w:customStyle="1" w:styleId="ab">
    <w:name w:val="Основной текст + Полужирный"/>
    <w:aliases w:val="Курсив"/>
    <w:uiPriority w:val="99"/>
    <w:rsid w:val="005A1E46"/>
    <w:rPr>
      <w:b/>
      <w:bCs/>
      <w:i/>
      <w:iCs/>
    </w:rPr>
  </w:style>
  <w:style w:type="character" w:customStyle="1" w:styleId="a8">
    <w:name w:val="Обычный (веб) Знак"/>
    <w:aliases w:val="Обычный (Web) Знак,Обычный (веб) Знак Знак Знак,Обычный (Web) Знак Знак Знак Знак"/>
    <w:link w:val="a7"/>
    <w:uiPriority w:val="99"/>
    <w:rsid w:val="005A1E46"/>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5A1E46"/>
    <w:pPr>
      <w:spacing w:after="120"/>
      <w:ind w:left="283"/>
    </w:pPr>
    <w:rPr>
      <w:sz w:val="16"/>
      <w:szCs w:val="16"/>
    </w:rPr>
  </w:style>
  <w:style w:type="character" w:customStyle="1" w:styleId="30">
    <w:name w:val="Основной текст с отступом 3 Знак"/>
    <w:basedOn w:val="a0"/>
    <w:link w:val="3"/>
    <w:uiPriority w:val="99"/>
    <w:semiHidden/>
    <w:rsid w:val="005A1E46"/>
    <w:rPr>
      <w:rFonts w:ascii="Calibri" w:eastAsia="Calibri" w:hAnsi="Calibri" w:cs="Times New Roman"/>
      <w:sz w:val="16"/>
      <w:szCs w:val="16"/>
    </w:rPr>
  </w:style>
  <w:style w:type="paragraph" w:styleId="31">
    <w:name w:val="Body Text 3"/>
    <w:basedOn w:val="a"/>
    <w:link w:val="32"/>
    <w:uiPriority w:val="99"/>
    <w:semiHidden/>
    <w:unhideWhenUsed/>
    <w:rsid w:val="005A1E46"/>
    <w:pPr>
      <w:spacing w:after="120"/>
    </w:pPr>
    <w:rPr>
      <w:rFonts w:eastAsia="Times New Roman"/>
      <w:sz w:val="16"/>
      <w:szCs w:val="16"/>
      <w:lang w:eastAsia="ru-RU"/>
    </w:rPr>
  </w:style>
  <w:style w:type="character" w:customStyle="1" w:styleId="32">
    <w:name w:val="Основной текст 3 Знак"/>
    <w:basedOn w:val="a0"/>
    <w:link w:val="31"/>
    <w:uiPriority w:val="99"/>
    <w:semiHidden/>
    <w:rsid w:val="005A1E46"/>
    <w:rPr>
      <w:rFonts w:ascii="Calibri" w:eastAsia="Times New Roman" w:hAnsi="Calibri" w:cs="Times New Roman"/>
      <w:sz w:val="16"/>
      <w:szCs w:val="16"/>
      <w:lang w:eastAsia="ru-RU"/>
    </w:rPr>
  </w:style>
  <w:style w:type="paragraph" w:styleId="21">
    <w:name w:val="Body Text Indent 2"/>
    <w:basedOn w:val="a"/>
    <w:link w:val="22"/>
    <w:uiPriority w:val="99"/>
    <w:unhideWhenUsed/>
    <w:rsid w:val="005A1E46"/>
    <w:pPr>
      <w:spacing w:after="120" w:line="480" w:lineRule="auto"/>
      <w:ind w:left="283"/>
    </w:pPr>
  </w:style>
  <w:style w:type="character" w:customStyle="1" w:styleId="22">
    <w:name w:val="Основной текст с отступом 2 Знак"/>
    <w:basedOn w:val="a0"/>
    <w:link w:val="21"/>
    <w:uiPriority w:val="99"/>
    <w:rsid w:val="005A1E46"/>
    <w:rPr>
      <w:rFonts w:ascii="Calibri" w:eastAsia="Calibri" w:hAnsi="Calibri" w:cs="Times New Roman"/>
    </w:rPr>
  </w:style>
  <w:style w:type="paragraph" w:styleId="ac">
    <w:name w:val="Balloon Text"/>
    <w:basedOn w:val="a"/>
    <w:link w:val="ad"/>
    <w:uiPriority w:val="99"/>
    <w:semiHidden/>
    <w:unhideWhenUsed/>
    <w:rsid w:val="00EB5DE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B5DE1"/>
    <w:rPr>
      <w:rFonts w:ascii="Tahoma" w:eastAsia="Calibri" w:hAnsi="Tahoma" w:cs="Tahoma"/>
      <w:sz w:val="16"/>
      <w:szCs w:val="16"/>
    </w:rPr>
  </w:style>
  <w:style w:type="paragraph" w:styleId="ae">
    <w:name w:val="List Paragraph"/>
    <w:aliases w:val="Маркер,Bullet List,FooterText,numbered,Paragraphe de liste1,lp1,Цветной список - Акцент 11,Table-Normal,RSHB_Table-Normal,List Paragraph,Абзац маркированнный,UL,название,SL_Абзац списка,f_Абзац 1,Bullet Number,Нумерованый список,ПАРАГРАФ,1"/>
    <w:basedOn w:val="a"/>
    <w:link w:val="af"/>
    <w:uiPriority w:val="34"/>
    <w:qFormat/>
    <w:rsid w:val="00644A06"/>
    <w:pPr>
      <w:suppressAutoHyphens/>
      <w:spacing w:after="0" w:line="240" w:lineRule="auto"/>
      <w:ind w:left="720"/>
    </w:pPr>
    <w:rPr>
      <w:rFonts w:ascii="Times New Roman" w:eastAsia="Times New Roman" w:hAnsi="Times New Roman"/>
      <w:sz w:val="24"/>
      <w:szCs w:val="24"/>
      <w:lang w:eastAsia="ar-SA"/>
    </w:rPr>
  </w:style>
  <w:style w:type="character" w:customStyle="1" w:styleId="af">
    <w:name w:val="Абзац списка Знак"/>
    <w:aliases w:val="Маркер Знак,Bullet List Знак,FooterText Знак,numbered Знак,Paragraphe de liste1 Знак,lp1 Знак,Цветной список - Акцент 11 Знак,Table-Normal Знак,RSHB_Table-Normal Знак,List Paragraph Знак,Абзац маркированнный Знак,UL Знак,название Знак"/>
    <w:link w:val="ae"/>
    <w:uiPriority w:val="34"/>
    <w:qFormat/>
    <w:locked/>
    <w:rsid w:val="00644A06"/>
    <w:rPr>
      <w:rFonts w:ascii="Times New Roman" w:eastAsia="Times New Roman" w:hAnsi="Times New Roman" w:cs="Times New Roman"/>
      <w:sz w:val="24"/>
      <w:szCs w:val="24"/>
      <w:lang w:eastAsia="ar-SA"/>
    </w:rPr>
  </w:style>
  <w:style w:type="paragraph" w:customStyle="1" w:styleId="11">
    <w:name w:val="Стиль1"/>
    <w:basedOn w:val="a"/>
    <w:uiPriority w:val="99"/>
    <w:rsid w:val="00644A06"/>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sz w:val="28"/>
      <w:szCs w:val="24"/>
      <w:lang w:eastAsia="ru-RU"/>
    </w:rPr>
  </w:style>
  <w:style w:type="paragraph" w:customStyle="1" w:styleId="T1">
    <w:name w:val="T1"/>
    <w:basedOn w:val="a"/>
    <w:uiPriority w:val="99"/>
    <w:rsid w:val="00644A06"/>
    <w:pPr>
      <w:suppressAutoHyphens/>
      <w:spacing w:after="0" w:line="360" w:lineRule="auto"/>
      <w:ind w:firstLine="709"/>
      <w:contextualSpacing/>
      <w:jc w:val="both"/>
    </w:pPr>
    <w:rPr>
      <w:rFonts w:ascii="Times New Roman" w:eastAsia="Times New Roman" w:hAnsi="Times New Roman"/>
      <w:color w:val="000000"/>
      <w:sz w:val="26"/>
      <w:szCs w:val="26"/>
      <w:lang w:eastAsia="zh-CN"/>
    </w:rPr>
  </w:style>
  <w:style w:type="character" w:customStyle="1" w:styleId="20">
    <w:name w:val="Заголовок 2 Знак"/>
    <w:basedOn w:val="a0"/>
    <w:link w:val="2"/>
    <w:uiPriority w:val="9"/>
    <w:semiHidden/>
    <w:rsid w:val="00C92826"/>
    <w:rPr>
      <w:rFonts w:ascii="Cambria" w:eastAsia="Times New Roman" w:hAnsi="Cambria" w:cs="Times New Roman"/>
      <w:b/>
      <w:bCs/>
      <w:color w:val="4F81BD"/>
      <w:sz w:val="26"/>
      <w:szCs w:val="26"/>
      <w:lang w:eastAsia="ar-SA"/>
    </w:rPr>
  </w:style>
  <w:style w:type="paragraph" w:customStyle="1" w:styleId="Iauiue">
    <w:name w:val="Iau?iue"/>
    <w:rsid w:val="00C92826"/>
    <w:pPr>
      <w:widowControl w:val="0"/>
      <w:tabs>
        <w:tab w:val="left" w:pos="360"/>
      </w:tabs>
      <w:spacing w:after="0" w:line="240" w:lineRule="auto"/>
    </w:pPr>
    <w:rPr>
      <w:rFonts w:ascii="Times New Roman" w:eastAsia="Times New Roman" w:hAnsi="Times New Roman" w:cs="Times New Roman"/>
      <w:sz w:val="20"/>
      <w:szCs w:val="20"/>
      <w:lang w:eastAsia="ru-RU"/>
    </w:rPr>
  </w:style>
  <w:style w:type="paragraph" w:customStyle="1" w:styleId="Iauiue1">
    <w:name w:val="Iau?iue1"/>
    <w:rsid w:val="00C92826"/>
    <w:pPr>
      <w:widowControl w:val="0"/>
      <w:tabs>
        <w:tab w:val="left" w:pos="360"/>
      </w:tabs>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13</Pages>
  <Words>7077</Words>
  <Characters>40341</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47324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BolotovaNV</cp:lastModifiedBy>
  <cp:revision>26</cp:revision>
  <dcterms:created xsi:type="dcterms:W3CDTF">2021-11-15T12:59:00Z</dcterms:created>
  <dcterms:modified xsi:type="dcterms:W3CDTF">2022-12-07T05:54:00Z</dcterms:modified>
</cp:coreProperties>
</file>